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AC4CF7">
      <w:r>
        <w:t xml:space="preserve">EDUCAȚIA </w:t>
      </w:r>
      <w:r w:rsidR="008C280A">
        <w:t>ÎN SĂNĂTATE</w:t>
      </w:r>
    </w:p>
    <w:p w:rsidR="00AC4CF7" w:rsidRDefault="00AC4CF7">
      <w:pPr>
        <w:rPr>
          <w:lang w:val="ro-RO"/>
        </w:rPr>
      </w:pPr>
      <w:r>
        <w:rPr>
          <w:lang w:val="ro-RO"/>
        </w:rPr>
        <w:t>PROGRAMA PENTRU ÎNVĂȚĂMÂNTUL PRIMAR</w:t>
      </w:r>
    </w:p>
    <w:p w:rsidR="00AC4CF7" w:rsidRPr="00AC4CF7" w:rsidRDefault="00AC4CF7" w:rsidP="00AC4CF7">
      <w:pPr>
        <w:rPr>
          <w:lang w:val="ro-RO"/>
        </w:rPr>
      </w:pPr>
      <w:r w:rsidRPr="00AC4CF7">
        <w:rPr>
          <w:lang w:val="ro-RO"/>
        </w:rPr>
        <w:t>INTRODUCERE</w:t>
      </w:r>
    </w:p>
    <w:p w:rsidR="00AC4CF7" w:rsidRPr="00AC4CF7" w:rsidRDefault="00AC4CF7" w:rsidP="00AC4CF7">
      <w:pPr>
        <w:rPr>
          <w:lang w:val="ro-RO"/>
        </w:rPr>
      </w:pPr>
      <w:r w:rsidRPr="00AC4CF7">
        <w:rPr>
          <w:lang w:val="ro-RO"/>
        </w:rPr>
        <w:t>Pentru a oferi o programare holistică privind educația pentru sănătate, revizuirea planului de învățământ a luat în considerare tendințele și evoluția educației în domeniul sănătății; adică punerea unui accent mai mare pe mesajele de sănătate susținute de Comitetul pentru Promovarea Sănătății. Acestea includ prevenirea miopiei, prevenirea fumatului și promovarea sănătății în școli. Se iau în considerare și recomandările din partea Departamentului de orientare, Direcția programe educaționale, privind aspectele legate de sănătatea emoțională și psihologică.</w:t>
      </w:r>
    </w:p>
    <w:p w:rsidR="00AC4CF7" w:rsidRPr="00AC4CF7" w:rsidRDefault="00AC4CF7" w:rsidP="00AC4CF7">
      <w:pPr>
        <w:rPr>
          <w:lang w:val="ro-RO"/>
        </w:rPr>
      </w:pPr>
      <w:r w:rsidRPr="00AC4CF7">
        <w:rPr>
          <w:lang w:val="ro-RO"/>
        </w:rPr>
        <w:t>Educația pentru sănătate este oferită tuturor elevilor de la nivelurile primare. Accentul cheie al programatică este de a oferi elevilor cunoștințe și abilități pentru a le permite să se ocupe de sănătatea lor și de sănătatea celorlalți și a mediului. Succesul programelor ar fi determinat de demonstrarea comportamentului elevilor, cum ar fi practica bunelor obiceiuri de sănătate și manifestarea unui comportament social responsabil. Acest lucru se poate realiza printr-o varietate de experiențe de învățare pentru a prezenta elevilor posibilitatea de a aplica ceea ce au învățat.</w:t>
      </w:r>
    </w:p>
    <w:p w:rsidR="00AC4CF7" w:rsidRDefault="00AC4CF7" w:rsidP="00AC4CF7">
      <w:pPr>
        <w:rPr>
          <w:lang w:val="ro-RO"/>
        </w:rPr>
      </w:pPr>
      <w:r w:rsidRPr="00AC4CF7">
        <w:rPr>
          <w:lang w:val="ro-RO"/>
        </w:rPr>
        <w:t>Documentul de programare oferă direcția curriculară și accentul pe care profesorii îl au asupra implementării programului programatic de educație pentru sănătate revizuit. Acesta explică diferitele componente și teme din cele trei dimensiuni ale sănătății ale programei revizuite, precum și diferitele strategii și moduri de evaluare care ar putea fi utilizate în livrarea programelor.</w:t>
      </w:r>
    </w:p>
    <w:p w:rsidR="00AC4CF7" w:rsidRDefault="00AC4CF7" w:rsidP="00AC4CF7">
      <w:pPr>
        <w:rPr>
          <w:lang w:val="ro-RO"/>
        </w:rPr>
      </w:pPr>
      <w:r>
        <w:rPr>
          <w:lang w:val="ro-RO"/>
        </w:rPr>
        <w:t>1 CONȚINUTUL PROGRAMEI</w:t>
      </w:r>
    </w:p>
    <w:p w:rsidR="00AC4CF7" w:rsidRDefault="00AC4CF7" w:rsidP="00AC4CF7">
      <w:pPr>
        <w:rPr>
          <w:lang w:val="ro-RO"/>
        </w:rPr>
      </w:pPr>
      <w:r>
        <w:rPr>
          <w:lang w:val="ro-RO"/>
        </w:rPr>
        <w:t>1.1 Supravegherea programelor</w:t>
      </w:r>
    </w:p>
    <w:p w:rsidR="00AC4CF7" w:rsidRDefault="00AC4CF7" w:rsidP="00AC4CF7">
      <w:pPr>
        <w:rPr>
          <w:lang w:val="ro-RO"/>
        </w:rPr>
      </w:pPr>
      <w:r>
        <w:rPr>
          <w:lang w:val="ro-RO"/>
        </w:rPr>
        <w:t>Conținutul programelor a fost organizat în trei dimensiuni de sănătate; și anume sănătatea fizică, mediul și sănătatea, sănătatea emoțională și psihologică. Aceasta este de a oferi o abordare mai holistică față de învățarea educației pentru sănătate. Figura 1 evidențiază temele și subiectele din fiecare dimensiune a sănătății.</w:t>
      </w:r>
    </w:p>
    <w:p w:rsidR="00AC4CF7" w:rsidRDefault="00AC4CF7" w:rsidP="00AC4CF7">
      <w:pPr>
        <w:rPr>
          <w:lang w:val="ro-RO"/>
        </w:rPr>
      </w:pPr>
      <w:r>
        <w:rPr>
          <w:lang w:val="ro-RO"/>
        </w:rPr>
        <w:lastRenderedPageBreak/>
        <w:t>Sănătate fizică</w:t>
      </w:r>
    </w:p>
    <w:p w:rsidR="00AC4CF7" w:rsidRDefault="00AC4CF7" w:rsidP="00AC4CF7">
      <w:pPr>
        <w:rPr>
          <w:lang w:val="ro-RO"/>
        </w:rPr>
      </w:pPr>
      <w:r>
        <w:rPr>
          <w:lang w:val="ro-RO"/>
        </w:rPr>
        <w:t>Această dimensiune a sănătății cuprinde patru teme legate de sănătatea fizic. Elevii beneficiază de o înțelegere a bunelor practici și obiceiuri în domeniul sănătății, cum ar fi alimentația, exercițiile fizice și igiena, care pot contribui la o bună creștere fizică și sănătate. Elevii recunosc, de asemenea, diferitele schimbări fizice pe care le trece prin pubertate.</w:t>
      </w:r>
    </w:p>
    <w:p w:rsidR="00AC4CF7" w:rsidRDefault="00AC4CF7" w:rsidP="00AC4CF7">
      <w:pPr>
        <w:rPr>
          <w:lang w:val="ro-RO"/>
        </w:rPr>
      </w:pPr>
      <w:r>
        <w:rPr>
          <w:lang w:val="ro-RO"/>
        </w:rPr>
        <w:t>Mediul și sănătatea ta</w:t>
      </w:r>
    </w:p>
    <w:p w:rsidR="00AC4CF7" w:rsidRDefault="00AC4CF7" w:rsidP="00AC4CF7">
      <w:pPr>
        <w:rPr>
          <w:lang w:val="ro-RO"/>
        </w:rPr>
      </w:pPr>
      <w:r>
        <w:rPr>
          <w:lang w:val="ro-RO"/>
        </w:rPr>
        <w:t>Există două teme în dimensiunea "Mediu și sănătate". Elevii dobândesc o perspectivă asupra modului în care mediul poate afecta sănătatea și modul în care este responsabilitatea socială a fiecăruia din comunitate de a menține un mediu curat, sigur și sănătos. Ei învață despre diferitele contexte, cum ar fi când înota și traversează drumul în care siguranța lor ar putea fi amenințată. De asemenea, ei învață despre măsurile pe care trebuie să le ia pentru a le menține în siguranță. În cele din urmă, elevii învață despre diferitele tipuri de boli și boli care sunt potențial dăunătoare pentru sănătatea lor și recunosc rolul lor în a ajuta la menținerea mediului în condiții de siguranță și curățenie pentru sănătatea tuturor.</w:t>
      </w:r>
    </w:p>
    <w:p w:rsidR="00AC4CF7" w:rsidRDefault="00AC4CF7" w:rsidP="00AC4CF7">
      <w:pPr>
        <w:rPr>
          <w:lang w:val="ro-RO"/>
        </w:rPr>
      </w:pPr>
      <w:r>
        <w:rPr>
          <w:lang w:val="ro-RO"/>
        </w:rPr>
        <w:t>Sănătate emoțională și psihologică</w:t>
      </w:r>
    </w:p>
    <w:p w:rsidR="00AC4CF7" w:rsidRDefault="00AC4CF7" w:rsidP="00AC4CF7">
      <w:pPr>
        <w:rPr>
          <w:lang w:val="ro-RO"/>
        </w:rPr>
      </w:pPr>
      <w:r>
        <w:rPr>
          <w:lang w:val="ro-RO"/>
        </w:rPr>
        <w:t xml:space="preserve">Anterior, subiectele de Sănătate Mintală au fost introduse doar de la ciclul primar 5 la 6. În programa revizuită, subiectele suplimentare de Sănătate emoțională și psihologică au fost incluse și întărite de la </w:t>
      </w:r>
      <w:r w:rsidR="00040270">
        <w:rPr>
          <w:lang w:val="ro-RO"/>
        </w:rPr>
        <w:t>ciclul Primar</w:t>
      </w:r>
      <w:r>
        <w:rPr>
          <w:lang w:val="ro-RO"/>
        </w:rPr>
        <w:t xml:space="preserve"> 1 la 6. Aceasta este pentru a aborda numeroasele schimbări emoționale și psihologice ale elevilor din copilărie la pubertate în timpul anilor de școlarizare primară.</w:t>
      </w:r>
    </w:p>
    <w:p w:rsidR="00040270" w:rsidRDefault="00AC4CF7" w:rsidP="00AC4CF7">
      <w:pPr>
        <w:rPr>
          <w:lang w:val="ro-RO"/>
        </w:rPr>
      </w:pPr>
      <w:r>
        <w:rPr>
          <w:lang w:val="ro-RO"/>
        </w:rPr>
        <w:t>Există două teme distincte în această dimensiune a sănătății. În primul rând, elevii învață să identifice diferitele tipuri de emoții cu care se confruntă în diferite situații, de la copilărie până la pubertate. De asemenea, ei învață cum pot gestiona aceste emoții, cum ar fi gestionarea emoțiilor care duc la stres. Învățându-se să se protejeze de abuzul sexual și unde să caute ajutor atunci când sunt abuzate sexual sunt de asemenea incluse pentru a ajuta elevii să gestioneze emoțiile negative care decurg din această experiență. În al doilea rând, învățarea cum să se îngrijească de alții și gestionarea conflictelor, precum și a relațiilor în timpul pubertății sunt văzute ca ajutând elevii să dezvolte relații bune și sănătoase cu ceilalți.</w:t>
      </w:r>
    </w:p>
    <w:p w:rsidR="00AC4CF7" w:rsidRDefault="00AC4CF7" w:rsidP="00AC4CF7">
      <w:pPr>
        <w:rPr>
          <w:lang w:val="ro-RO"/>
        </w:rPr>
      </w:pPr>
      <w:r>
        <w:rPr>
          <w:lang w:val="ro-RO"/>
        </w:rPr>
        <w:lastRenderedPageBreak/>
        <w:t>Această dimensiune a sănătății este bine aliniată la cadrul de învățare socială și emoțională (SEL), în special la cele patru competențe de bază; și anume, conștientizarea de sine, conștientizarea socială, autocontrolul și abilitățile de relaționare. Prin urmare, această dimensiune a sănătății ar putea fi ușor integrată în programul SEL al școlii pentru a aplica mai bine strategii care să corespundă culturii școlare și nevoilor elevilor.</w:t>
      </w:r>
    </w:p>
    <w:p w:rsidR="00040270" w:rsidRDefault="00040270" w:rsidP="00040270">
      <w:pPr>
        <w:rPr>
          <w:lang w:val="ro-RO"/>
        </w:rPr>
      </w:pPr>
      <w:r>
        <w:rPr>
          <w:lang w:val="ro-RO"/>
        </w:rPr>
        <w:t>1.2 Livrarea conținutului</w:t>
      </w:r>
    </w:p>
    <w:p w:rsidR="00040270" w:rsidRDefault="00040270" w:rsidP="00040270">
      <w:pPr>
        <w:rPr>
          <w:lang w:val="ro-RO"/>
        </w:rPr>
      </w:pPr>
      <w:r>
        <w:rPr>
          <w:lang w:val="ro-RO"/>
        </w:rPr>
        <w:t>La planificarea livrării conținutului, ar trebui să luăm în considerare diverși factori. Conținutul ar trebui să fie secvențializat pentru o învățare semnificativă și eficientă. Tabelul 1 prezintă secvența de subiecte pentru toate cele trei dimensiuni de sănătate de la Primary 1 la Primary 6.</w:t>
      </w:r>
    </w:p>
    <w:p w:rsidR="00040270" w:rsidRDefault="00040270" w:rsidP="00040270">
      <w:pPr>
        <w:rPr>
          <w:lang w:val="ro-RO"/>
        </w:rPr>
      </w:pPr>
      <w:r>
        <w:rPr>
          <w:lang w:val="ro-RO"/>
        </w:rPr>
        <w:t>Domeniile de conținut precum abuzul sexual sunt sensibile și mai greu de înțeles de către elevi. Pot avea nevoie de mai mult timp și manevrare delicată. Anumite strategii sau abordări ar fi mai bune la livrarea acestor zone de conținut.</w:t>
      </w:r>
    </w:p>
    <w:p w:rsidR="00040270" w:rsidRDefault="00040270" w:rsidP="00040270">
      <w:pPr>
        <w:rPr>
          <w:lang w:val="ro-RO"/>
        </w:rPr>
      </w:pPr>
      <w:r>
        <w:rPr>
          <w:lang w:val="ro-RO"/>
        </w:rPr>
        <w:t>Lecțiile și activitățile ar putea arăta integrarea cunoștințelor sau subiectelor și conexitatea cu problemele globale; de exemplu, incitând responsabilitatea socială față de mediu și sănătatea fiecăruia ar putea însemna prevenirea febrei dengue sau a gripei aviare.</w:t>
      </w:r>
    </w:p>
    <w:p w:rsidR="00040270" w:rsidRDefault="00040270" w:rsidP="00040270">
      <w:pPr>
        <w:rPr>
          <w:lang w:val="ro-RO"/>
        </w:rPr>
      </w:pPr>
      <w:r>
        <w:rPr>
          <w:lang w:val="ro-RO"/>
        </w:rPr>
        <w:t>Stilurile și abilitățile de învățare ale elevilor ar putea fi predeterminate pentru a se asigura că abordările și abilitățile pedagogice adecvate ar putea fi folosite pentru a asigura o învățare eficientă. Competențele IT ar putea fi folosite pentru a facilita învățarea anumitor domenii de conținut, cum ar fi utilizarea rețetă sau software-ul analizor de produse alimentare pentru a analiza aportul de alimente.</w:t>
      </w:r>
    </w:p>
    <w:p w:rsidR="00040270" w:rsidRDefault="00040270" w:rsidP="00040270">
      <w:pPr>
        <w:rPr>
          <w:lang w:val="ro-RO"/>
        </w:rPr>
      </w:pPr>
      <w:r>
        <w:rPr>
          <w:lang w:val="ro-RO"/>
        </w:rPr>
        <w:t>În sfârșit, ar trebui să luăm în considerare resursele disponibile și necesare atunci când planificați difuzarea conținutului.</w:t>
      </w:r>
    </w:p>
    <w:p w:rsidR="00040270" w:rsidRDefault="00040270" w:rsidP="00040270">
      <w:pPr>
        <w:rPr>
          <w:lang w:val="ro-RO"/>
        </w:rPr>
      </w:pPr>
      <w:r>
        <w:rPr>
          <w:lang w:val="ro-RO"/>
        </w:rPr>
        <w:t>1.3 Programul revizuit privind educația în domeniul sănătății</w:t>
      </w:r>
    </w:p>
    <w:p w:rsidR="00040270" w:rsidRDefault="00040270" w:rsidP="00040270">
      <w:pPr>
        <w:rPr>
          <w:lang w:val="ro-RO"/>
        </w:rPr>
      </w:pPr>
      <w:r>
        <w:rPr>
          <w:lang w:val="ro-RO"/>
        </w:rPr>
        <w:t>Obiectivele educației pentru sănătate</w:t>
      </w:r>
    </w:p>
    <w:p w:rsidR="00040270" w:rsidRDefault="00040270" w:rsidP="00040270">
      <w:pPr>
        <w:rPr>
          <w:lang w:val="ro-RO"/>
        </w:rPr>
      </w:pPr>
      <w:r>
        <w:rPr>
          <w:lang w:val="ro-RO"/>
        </w:rPr>
        <w:t xml:space="preserve">Educația în domeniul sănătății urmărește să ofere cunoștințe și abilități pentru a permite elevilor să ducă un stil de viață sănătos și să-și asume responsabilitatea pentru sănătatea și bunăstarea </w:t>
      </w:r>
      <w:r>
        <w:rPr>
          <w:lang w:val="ro-RO"/>
        </w:rPr>
        <w:lastRenderedPageBreak/>
        <w:t>celorlalți și a mediului. De asemenea, își propune să ofere elevilor oportunitatea de a dezvolta și de a practica obiceiuri și atitudini bune de sănătate.</w:t>
      </w:r>
    </w:p>
    <w:p w:rsidR="00040270" w:rsidRDefault="00040270" w:rsidP="00040270">
      <w:pPr>
        <w:rPr>
          <w:lang w:val="ro-RO"/>
        </w:rPr>
      </w:pPr>
      <w:r>
        <w:rPr>
          <w:lang w:val="ro-RO"/>
        </w:rPr>
        <w:t>Obiectivele generale ale educației pentru sănătate</w:t>
      </w:r>
    </w:p>
    <w:p w:rsidR="00040270" w:rsidRDefault="00040270" w:rsidP="00040270">
      <w:pPr>
        <w:rPr>
          <w:lang w:val="ro-RO"/>
        </w:rPr>
      </w:pPr>
      <w:r>
        <w:rPr>
          <w:lang w:val="ro-RO"/>
        </w:rPr>
        <w:t>La sfârșitul programului de educație pentru sănătate, elevii vor putea:</w:t>
      </w:r>
    </w:p>
    <w:p w:rsidR="00040270" w:rsidRDefault="00040270" w:rsidP="00040270">
      <w:pPr>
        <w:rPr>
          <w:lang w:val="ro-RO"/>
        </w:rPr>
      </w:pPr>
      <w:r>
        <w:rPr>
          <w:lang w:val="ro-RO"/>
        </w:rPr>
        <w:t>1. să înțeleagă că obiceiurile de sănătate bune vor contribui la creșterea și dezvoltarea sănătoasă a corpului, de ex. exersează o bună nutriție, igienă și exerciții fizice;</w:t>
      </w:r>
    </w:p>
    <w:p w:rsidR="00040270" w:rsidRDefault="00040270" w:rsidP="00040270">
      <w:pPr>
        <w:rPr>
          <w:lang w:val="ro-RO"/>
        </w:rPr>
      </w:pPr>
      <w:r>
        <w:rPr>
          <w:lang w:val="ro-RO"/>
        </w:rPr>
        <w:t>2. prezintă obiceiuri de sănătate bune în viața de zi cu zi;</w:t>
      </w:r>
    </w:p>
    <w:p w:rsidR="00040270" w:rsidRDefault="00040270" w:rsidP="00040270">
      <w:pPr>
        <w:rPr>
          <w:lang w:val="ro-RO"/>
        </w:rPr>
      </w:pPr>
      <w:r>
        <w:rPr>
          <w:lang w:val="ro-RO"/>
        </w:rPr>
        <w:t>3. să exprime și să gestioneze emoțiile în mod corespunzător;</w:t>
      </w:r>
    </w:p>
    <w:p w:rsidR="00040270" w:rsidRDefault="00040270" w:rsidP="00040270">
      <w:pPr>
        <w:rPr>
          <w:lang w:val="ro-RO"/>
        </w:rPr>
      </w:pPr>
      <w:r>
        <w:rPr>
          <w:lang w:val="ro-RO"/>
        </w:rPr>
        <w:t>4. să manifeste comportament și atitudini care să reflecte pe ceilalți;</w:t>
      </w:r>
    </w:p>
    <w:p w:rsidR="00040270" w:rsidRDefault="00040270" w:rsidP="00040270">
      <w:pPr>
        <w:rPr>
          <w:lang w:val="ro-RO"/>
        </w:rPr>
      </w:pPr>
      <w:r>
        <w:rPr>
          <w:lang w:val="ro-RO"/>
        </w:rPr>
        <w:t>5. să practice comportamente sigure care să se protejeze pe ei înșiși și pe ceilalți din jurul lor;</w:t>
      </w:r>
    </w:p>
    <w:p w:rsidR="00040270" w:rsidRDefault="00040270" w:rsidP="00040270">
      <w:pPr>
        <w:rPr>
          <w:lang w:val="ro-RO"/>
        </w:rPr>
      </w:pPr>
      <w:r>
        <w:rPr>
          <w:lang w:val="ro-RO"/>
        </w:rPr>
        <w:t>6. să înțeleagă relația dintre sănătate și mediu; și</w:t>
      </w:r>
    </w:p>
    <w:p w:rsidR="00040270" w:rsidRDefault="00040270" w:rsidP="00040270">
      <w:pPr>
        <w:rPr>
          <w:lang w:val="ro-RO"/>
        </w:rPr>
      </w:pPr>
      <w:r>
        <w:rPr>
          <w:lang w:val="ro-RO"/>
        </w:rPr>
        <w:t>7. să demonstreze înțelegerea rolurilor și responsabilităților în grija față de mediu.</w:t>
      </w:r>
    </w:p>
    <w:p w:rsidR="00040270" w:rsidRDefault="00040270" w:rsidP="00040270">
      <w:pPr>
        <w:rPr>
          <w:b/>
          <w:lang w:val="ro-RO"/>
        </w:rPr>
      </w:pPr>
      <w:r w:rsidRPr="00040270">
        <w:rPr>
          <w:b/>
          <w:lang w:val="ro-RO"/>
        </w:rPr>
        <w:t>Creștere și sănătate</w:t>
      </w:r>
    </w:p>
    <w:p w:rsidR="00040270" w:rsidRDefault="00040270" w:rsidP="00040270">
      <w:pPr>
        <w:rPr>
          <w:lang w:val="ro-RO"/>
        </w:rPr>
      </w:pPr>
      <w:r>
        <w:rPr>
          <w:lang w:val="ro-RO"/>
        </w:rPr>
        <w:t>Elevii vor putea: • să recunoască diferitele etape ale creșterii și dezvoltării corpului lor</w:t>
      </w:r>
    </w:p>
    <w:p w:rsidR="00040270" w:rsidRDefault="00040270" w:rsidP="00040270">
      <w:pPr>
        <w:rPr>
          <w:lang w:val="ro-RO"/>
        </w:rPr>
      </w:pPr>
      <w:r>
        <w:rPr>
          <w:lang w:val="ro-RO"/>
        </w:rPr>
        <w:t>• înțelegeți cum să obțineți o creștere sănătoasă</w:t>
      </w:r>
    </w:p>
    <w:p w:rsidR="00040270" w:rsidRDefault="00040270" w:rsidP="00040270">
      <w:r>
        <w:rPr>
          <w:lang w:val="ro-RO"/>
        </w:rPr>
        <w:t>• să înțeleagă că obiceiurile alimentare și exercițiile fizice sunt necesare pentru dezvoltarea și menținerea unei creșteri sănătoase</w:t>
      </w:r>
    </w:p>
    <w:p w:rsidR="00040270" w:rsidRDefault="00040270" w:rsidP="00040270">
      <w:pPr>
        <w:rPr>
          <w:lang w:val="ro-RO"/>
        </w:rPr>
      </w:pPr>
      <w:r>
        <w:rPr>
          <w:lang w:val="ro-RO"/>
        </w:rPr>
        <w:t>Creșterea fizică</w:t>
      </w:r>
    </w:p>
    <w:p w:rsidR="00040270" w:rsidRDefault="00040270" w:rsidP="00040270">
      <w:pPr>
        <w:rPr>
          <w:lang w:val="ro-RO"/>
        </w:rPr>
      </w:pPr>
      <w:r>
        <w:rPr>
          <w:lang w:val="ro-RO"/>
        </w:rPr>
        <w:t>i. Corpul uman este alcătuit din părți principale, cum ar fi capul, brațele și picioarele.</w:t>
      </w:r>
    </w:p>
    <w:p w:rsidR="00040270" w:rsidRDefault="00040270" w:rsidP="00040270">
      <w:pPr>
        <w:rPr>
          <w:lang w:val="ro-RO"/>
        </w:rPr>
      </w:pPr>
      <w:r>
        <w:rPr>
          <w:lang w:val="ro-RO"/>
        </w:rPr>
        <w:t>ii. Când corpul crește, crește înălțime și greutate.</w:t>
      </w:r>
    </w:p>
    <w:p w:rsidR="00040270" w:rsidRDefault="00040270" w:rsidP="00040270">
      <w:r>
        <w:rPr>
          <w:lang w:val="ro-RO"/>
        </w:rPr>
        <w:t>iii. Activitatea fizică regulată și jocul vor promova creșterea și sănătatea.</w:t>
      </w:r>
    </w:p>
    <w:p w:rsidR="00040270" w:rsidRDefault="00040270" w:rsidP="00040270">
      <w:pPr>
        <w:rPr>
          <w:lang w:val="ro-RO"/>
        </w:rPr>
      </w:pPr>
      <w:r>
        <w:rPr>
          <w:lang w:val="ro-RO"/>
        </w:rPr>
        <w:lastRenderedPageBreak/>
        <w:t>iv. Activitățile fizice regulate, cum ar fi sporturile și jocurile și callisthenica, ajută la dezvoltarea musculaturii și întărirea inimii.</w:t>
      </w:r>
    </w:p>
    <w:p w:rsidR="00040270" w:rsidRDefault="00040270" w:rsidP="00040270">
      <w:pPr>
        <w:rPr>
          <w:lang w:val="ro-RO"/>
        </w:rPr>
      </w:pPr>
      <w:r>
        <w:rPr>
          <w:lang w:val="ro-RO"/>
        </w:rPr>
        <w:t>v. După exercițiu, este important să beți suficientă apă pentru a înlocui pierderea apei.</w:t>
      </w:r>
    </w:p>
    <w:p w:rsidR="00040270" w:rsidRDefault="00040270" w:rsidP="00040270">
      <w:pPr>
        <w:rPr>
          <w:lang w:val="ro-RO"/>
        </w:rPr>
      </w:pPr>
      <w:r>
        <w:rPr>
          <w:lang w:val="ro-RO"/>
        </w:rPr>
        <w:t>vi. Poziția bună reduce tensiunea inutilă a corpului.</w:t>
      </w:r>
    </w:p>
    <w:p w:rsidR="00040270" w:rsidRDefault="00040270" w:rsidP="00040270">
      <w:r>
        <w:rPr>
          <w:lang w:val="ro-RO"/>
        </w:rPr>
        <w:t>vii. Aerul proaspăt și soarele sunt bune pentru sănătate</w:t>
      </w:r>
    </w:p>
    <w:p w:rsidR="00040270" w:rsidRDefault="00040270" w:rsidP="00040270">
      <w:pPr>
        <w:rPr>
          <w:lang w:val="ro-RO"/>
        </w:rPr>
      </w:pPr>
      <w:r>
        <w:rPr>
          <w:lang w:val="ro-RO"/>
        </w:rPr>
        <w:t>Asigurarea creșterii și sănătății</w:t>
      </w:r>
    </w:p>
    <w:p w:rsidR="00040270" w:rsidRDefault="00040270" w:rsidP="00040270">
      <w:pPr>
        <w:rPr>
          <w:lang w:val="ro-RO"/>
        </w:rPr>
      </w:pPr>
      <w:r>
        <w:rPr>
          <w:lang w:val="ro-RO"/>
        </w:rPr>
        <w:t>i. Exercițiul suficient este important pentru dezvoltarea diferitelor părți ale corpului, cum ar fi oasele, mușchii, inima și plămânii.</w:t>
      </w:r>
    </w:p>
    <w:p w:rsidR="00040270" w:rsidRDefault="00040270" w:rsidP="00040270">
      <w:r>
        <w:rPr>
          <w:lang w:val="ro-RO"/>
        </w:rPr>
        <w:t>ii. Exercitiile fizice regulate permit deasemenea sa se tina si sa se potriveasca.</w:t>
      </w:r>
    </w:p>
    <w:p w:rsidR="00040270" w:rsidRPr="00040270" w:rsidRDefault="00040270" w:rsidP="00040270">
      <w:pPr>
        <w:rPr>
          <w:rFonts w:cs="Times New Roman"/>
          <w:szCs w:val="24"/>
        </w:rPr>
      </w:pPr>
      <w:r w:rsidRPr="00040270">
        <w:rPr>
          <w:rFonts w:cs="Times New Roman"/>
          <w:szCs w:val="24"/>
          <w:shd w:val="clear" w:color="auto" w:fill="FFFFFF"/>
        </w:rPr>
        <w:t xml:space="preserve">iii. Exercițiile fizice și o dietă bogată în calciu sunt necesare pentru a atinge masa maximă a oaselor pentru a preveni osteoporoza mai târziu în viață. </w:t>
      </w:r>
      <w:proofErr w:type="gramStart"/>
      <w:r w:rsidRPr="00040270">
        <w:rPr>
          <w:rFonts w:cs="Times New Roman"/>
          <w:szCs w:val="24"/>
          <w:shd w:val="clear" w:color="auto" w:fill="FFFFFF"/>
        </w:rPr>
        <w:t>iv</w:t>
      </w:r>
      <w:proofErr w:type="gramEnd"/>
      <w:r w:rsidRPr="00040270">
        <w:rPr>
          <w:rFonts w:cs="Times New Roman"/>
          <w:szCs w:val="24"/>
          <w:shd w:val="clear" w:color="auto" w:fill="FFFFFF"/>
        </w:rPr>
        <w:t>. O varietate de exerciții efectuate regulat cu o anumită intensitate vor crește ritmul cardiac și vor întări inima.</w:t>
      </w:r>
    </w:p>
    <w:p w:rsidR="00040270" w:rsidRDefault="00040270" w:rsidP="00040270">
      <w:pPr>
        <w:rPr>
          <w:lang w:val="ro-RO"/>
        </w:rPr>
      </w:pPr>
      <w:r>
        <w:rPr>
          <w:lang w:val="ro-RO"/>
        </w:rPr>
        <w:t>Alimente și creștere</w:t>
      </w:r>
    </w:p>
    <w:p w:rsidR="00040270" w:rsidRDefault="00040270" w:rsidP="00040270">
      <w:pPr>
        <w:rPr>
          <w:lang w:val="ro-RO"/>
        </w:rPr>
      </w:pPr>
      <w:r>
        <w:rPr>
          <w:lang w:val="ro-RO"/>
        </w:rPr>
        <w:t>i. Obiceiurile bune, cum ar fi mâncarea sănătoasă și exercitarea în mod regulat, vor promova creșterea sănătoasă a organismului.</w:t>
      </w:r>
    </w:p>
    <w:p w:rsidR="00040270" w:rsidRDefault="00040270" w:rsidP="00040270">
      <w:pPr>
        <w:rPr>
          <w:lang w:val="ro-RO"/>
        </w:rPr>
      </w:pPr>
      <w:r>
        <w:rPr>
          <w:lang w:val="ro-RO"/>
        </w:rPr>
        <w:t>ii. Mâncarea unei varietăți de alimente și consumul de apă suficientă sunt necesare pentru creșterea sănătoasă a organismului.</w:t>
      </w:r>
    </w:p>
    <w:p w:rsidR="00040270" w:rsidRDefault="00040270" w:rsidP="00040270">
      <w:pPr>
        <w:rPr>
          <w:lang w:val="ro-RO"/>
        </w:rPr>
      </w:pPr>
      <w:r>
        <w:rPr>
          <w:lang w:val="ro-RO"/>
        </w:rPr>
        <w:t>iii. Conducerea unui stil de viață sănătos activ prin sporturi și jocuri va contribui la promovarea și menținerea sănătății și a creșterii bune.</w:t>
      </w:r>
    </w:p>
    <w:p w:rsidR="00040270" w:rsidRDefault="00040270" w:rsidP="00040270">
      <w:pPr>
        <w:rPr>
          <w:lang w:val="ro-RO"/>
        </w:rPr>
      </w:pPr>
      <w:r>
        <w:rPr>
          <w:lang w:val="ro-RO"/>
        </w:rPr>
        <w:t>iv. Supravegherea împreună cu lipsa de exerciții fizice pot provoca obezitatea.</w:t>
      </w:r>
    </w:p>
    <w:p w:rsidR="00040270" w:rsidRDefault="00040270" w:rsidP="00040270">
      <w:pPr>
        <w:rPr>
          <w:lang w:val="ro-RO"/>
        </w:rPr>
      </w:pPr>
      <w:r>
        <w:rPr>
          <w:lang w:val="ro-RO"/>
        </w:rPr>
        <w:t>Schimbări fizice</w:t>
      </w:r>
    </w:p>
    <w:p w:rsidR="00040270" w:rsidRDefault="00040270" w:rsidP="00040270">
      <w:pPr>
        <w:rPr>
          <w:lang w:val="ro-RO"/>
        </w:rPr>
      </w:pPr>
      <w:r>
        <w:rPr>
          <w:lang w:val="ro-RO"/>
        </w:rPr>
        <w:t>i. Pubertatea este o etapă de dezvoltare în care se înregistrează o creștere rapidă a înălțimii / greutății, creșterea părului în armpits și în jurul organelor sexuale, dezvoltarea sânilor, debutul menstruației (la fete) și o schimbare a vocii (la băieți).</w:t>
      </w:r>
    </w:p>
    <w:p w:rsidR="00040270" w:rsidRDefault="00040270" w:rsidP="00040270">
      <w:pPr>
        <w:rPr>
          <w:lang w:val="ro-RO"/>
        </w:rPr>
      </w:pPr>
      <w:r>
        <w:rPr>
          <w:lang w:val="ro-RO"/>
        </w:rPr>
        <w:lastRenderedPageBreak/>
        <w:t>ii. Prima menstruație la fete:</w:t>
      </w:r>
    </w:p>
    <w:p w:rsidR="00040270" w:rsidRDefault="00040270" w:rsidP="00040270">
      <w:pPr>
        <w:rPr>
          <w:lang w:val="ro-RO"/>
        </w:rPr>
      </w:pPr>
      <w:r>
        <w:rPr>
          <w:lang w:val="ro-RO"/>
        </w:rPr>
        <w:t>- Pubertatea începe cu apariția menstruației.</w:t>
      </w:r>
    </w:p>
    <w:p w:rsidR="00040270" w:rsidRDefault="00040270" w:rsidP="00040270">
      <w:pPr>
        <w:rPr>
          <w:lang w:val="ro-RO"/>
        </w:rPr>
      </w:pPr>
      <w:r>
        <w:rPr>
          <w:lang w:val="ro-RO"/>
        </w:rPr>
        <w:t>- Menstruația începe, de obicei, cu vârste cuprinse între 10 și 14 ani.</w:t>
      </w:r>
    </w:p>
    <w:p w:rsidR="00040270" w:rsidRDefault="00040270" w:rsidP="00040270">
      <w:pPr>
        <w:rPr>
          <w:lang w:val="ro-RO"/>
        </w:rPr>
      </w:pPr>
      <w:r>
        <w:rPr>
          <w:lang w:val="ro-RO"/>
        </w:rPr>
        <w:t>- Menstruatia este un proces natural si sanatos al organismului, iar activitatile zilnice pot continua normal.</w:t>
      </w:r>
    </w:p>
    <w:p w:rsidR="00040270" w:rsidRDefault="00040270" w:rsidP="00040270">
      <w:pPr>
        <w:rPr>
          <w:lang w:val="ro-RO"/>
        </w:rPr>
      </w:pPr>
      <w:r>
        <w:rPr>
          <w:lang w:val="ro-RO"/>
        </w:rPr>
        <w:t>- Menstruația poate fi însoțită de crampe ușoare la nivelul stomacului, dureri de cap și stare de spirit.</w:t>
      </w:r>
    </w:p>
    <w:p w:rsidR="00040270" w:rsidRDefault="00040270" w:rsidP="00040270">
      <w:r>
        <w:rPr>
          <w:lang w:val="ro-RO"/>
        </w:rPr>
        <w:t>- Este necesară raportarea oricăror probleme menstruale neobișnuite, cum ar fi sângerări grave, crampe / dureri severe, perioade neregulate și leșin.</w:t>
      </w:r>
    </w:p>
    <w:p w:rsidR="00040270" w:rsidRDefault="00040270" w:rsidP="00040270">
      <w:pPr>
        <w:rPr>
          <w:lang w:val="ro-RO"/>
        </w:rPr>
      </w:pPr>
      <w:r>
        <w:rPr>
          <w:lang w:val="ro-RO"/>
        </w:rPr>
        <w:t>Dieta și creșterea</w:t>
      </w:r>
    </w:p>
    <w:p w:rsidR="00040270" w:rsidRDefault="00040270" w:rsidP="00040270">
      <w:pPr>
        <w:rPr>
          <w:lang w:val="ro-RO"/>
        </w:rPr>
      </w:pPr>
      <w:r>
        <w:rPr>
          <w:lang w:val="ro-RO"/>
        </w:rPr>
        <w:t>i. Este important să includeți o varietate și cantitatea potrivită de alimente în regim alimentar.</w:t>
      </w:r>
    </w:p>
    <w:p w:rsidR="00040270" w:rsidRDefault="00040270" w:rsidP="00040270">
      <w:pPr>
        <w:rPr>
          <w:lang w:val="ro-RO"/>
        </w:rPr>
      </w:pPr>
      <w:r>
        <w:rPr>
          <w:lang w:val="ro-RO"/>
        </w:rPr>
        <w:t>ii. Alimentele cu conținut ridicat de zahăr, grăsimi și sare nu ar trebui să fie consumate în exces.</w:t>
      </w:r>
    </w:p>
    <w:p w:rsidR="00040270" w:rsidRDefault="00040270" w:rsidP="00040270">
      <w:pPr>
        <w:rPr>
          <w:lang w:val="ro-RO"/>
        </w:rPr>
      </w:pPr>
      <w:r>
        <w:rPr>
          <w:lang w:val="ro-RO"/>
        </w:rPr>
        <w:t>iii. Fructele și legumele sunt importante pentru menținerea sănătății.</w:t>
      </w:r>
    </w:p>
    <w:p w:rsidR="00040270" w:rsidRDefault="00040270" w:rsidP="00040270">
      <w:r>
        <w:rPr>
          <w:lang w:val="ro-RO"/>
        </w:rPr>
        <w:t>iv. Două porții de fructe și două porții de legume ar trebui să fie consumate zilnic.</w:t>
      </w:r>
    </w:p>
    <w:p w:rsidR="00040270" w:rsidRPr="00040270" w:rsidRDefault="00040270" w:rsidP="00040270">
      <w:pPr>
        <w:rPr>
          <w:rFonts w:cs="Times New Roman"/>
          <w:szCs w:val="24"/>
        </w:rPr>
      </w:pPr>
      <w:r w:rsidRPr="00040270">
        <w:rPr>
          <w:rFonts w:cs="Times New Roman"/>
          <w:szCs w:val="24"/>
          <w:shd w:val="clear" w:color="auto" w:fill="FFFFFF"/>
        </w:rPr>
        <w:t xml:space="preserve">Pubertate i. În timpul pubertății, </w:t>
      </w:r>
      <w:proofErr w:type="gramStart"/>
      <w:r w:rsidRPr="00040270">
        <w:rPr>
          <w:rFonts w:cs="Times New Roman"/>
          <w:szCs w:val="24"/>
          <w:shd w:val="clear" w:color="auto" w:fill="FFFFFF"/>
        </w:rPr>
        <w:t>este</w:t>
      </w:r>
      <w:proofErr w:type="gramEnd"/>
      <w:r w:rsidRPr="00040270">
        <w:rPr>
          <w:rFonts w:cs="Times New Roman"/>
          <w:szCs w:val="24"/>
          <w:shd w:val="clear" w:color="auto" w:fill="FFFFFF"/>
        </w:rPr>
        <w:t xml:space="preserve"> necesară o alimentație sănătoasă pentru creșterea și dezvoltarea organismului. ii. Ar trebui </w:t>
      </w:r>
      <w:proofErr w:type="gramStart"/>
      <w:r w:rsidRPr="00040270">
        <w:rPr>
          <w:rFonts w:cs="Times New Roman"/>
          <w:szCs w:val="24"/>
          <w:shd w:val="clear" w:color="auto" w:fill="FFFFFF"/>
        </w:rPr>
        <w:t>să</w:t>
      </w:r>
      <w:proofErr w:type="gramEnd"/>
      <w:r w:rsidRPr="00040270">
        <w:rPr>
          <w:rFonts w:cs="Times New Roman"/>
          <w:szCs w:val="24"/>
          <w:shd w:val="clear" w:color="auto" w:fill="FFFFFF"/>
        </w:rPr>
        <w:t xml:space="preserve"> se acorde atenție asigurării unei mărimi corecte de servire a alimentelor. iii. Calciul suficient </w:t>
      </w:r>
      <w:proofErr w:type="gramStart"/>
      <w:r w:rsidRPr="00040270">
        <w:rPr>
          <w:rFonts w:cs="Times New Roman"/>
          <w:szCs w:val="24"/>
          <w:shd w:val="clear" w:color="auto" w:fill="FFFFFF"/>
        </w:rPr>
        <w:t>este</w:t>
      </w:r>
      <w:proofErr w:type="gramEnd"/>
      <w:r w:rsidRPr="00040270">
        <w:rPr>
          <w:rFonts w:cs="Times New Roman"/>
          <w:szCs w:val="24"/>
          <w:shd w:val="clear" w:color="auto" w:fill="FFFFFF"/>
        </w:rPr>
        <w:t xml:space="preserve"> important pentru oasele și dinții puternici, în timp ce fetele trebuie să acorde atenție consumului de alimente bogate în fier.</w:t>
      </w:r>
    </w:p>
    <w:p w:rsidR="00040270" w:rsidRDefault="00040270" w:rsidP="00040270">
      <w:pPr>
        <w:rPr>
          <w:b/>
        </w:rPr>
      </w:pPr>
      <w:r>
        <w:rPr>
          <w:b/>
        </w:rPr>
        <w:t xml:space="preserve">A cunoaște </w:t>
      </w:r>
      <w:proofErr w:type="gramStart"/>
      <w:r>
        <w:rPr>
          <w:b/>
        </w:rPr>
        <w:t>ce</w:t>
      </w:r>
      <w:proofErr w:type="gramEnd"/>
      <w:r>
        <w:rPr>
          <w:b/>
        </w:rPr>
        <w:t xml:space="preserve"> mâncare îmi face bine</w:t>
      </w:r>
    </w:p>
    <w:p w:rsidR="00040270" w:rsidRDefault="00040270" w:rsidP="00883F37">
      <w:pPr>
        <w:rPr>
          <w:lang w:val="ro-RO"/>
        </w:rPr>
      </w:pPr>
      <w:r>
        <w:rPr>
          <w:lang w:val="ro-RO"/>
        </w:rPr>
        <w:t>Elevii vor putea:</w:t>
      </w:r>
    </w:p>
    <w:p w:rsidR="00040270" w:rsidRDefault="00040270" w:rsidP="00883F37">
      <w:pPr>
        <w:rPr>
          <w:lang w:val="ro-RO"/>
        </w:rPr>
      </w:pPr>
      <w:r>
        <w:rPr>
          <w:lang w:val="ro-RO"/>
        </w:rPr>
        <w:t>• identificarea diferitelor tipuri de alimente pentru creștere și sănătate</w:t>
      </w:r>
    </w:p>
    <w:p w:rsidR="00040270" w:rsidRDefault="00040270" w:rsidP="00883F37">
      <w:r>
        <w:rPr>
          <w:lang w:val="ro-RO"/>
        </w:rPr>
        <w:t>• să alegeți alimente sănătoase pentru a obține și menține o creștere sănătoasă</w:t>
      </w:r>
    </w:p>
    <w:p w:rsidR="00883F37" w:rsidRDefault="00883F37" w:rsidP="00883F37">
      <w:pPr>
        <w:rPr>
          <w:lang w:val="ro-RO"/>
        </w:rPr>
      </w:pPr>
      <w:r>
        <w:rPr>
          <w:lang w:val="ro-RO"/>
        </w:rPr>
        <w:t>Mâncarea corectă</w:t>
      </w:r>
    </w:p>
    <w:p w:rsidR="00883F37" w:rsidRDefault="00883F37" w:rsidP="00883F37">
      <w:pPr>
        <w:rPr>
          <w:lang w:val="ro-RO"/>
        </w:rPr>
      </w:pPr>
      <w:r>
        <w:rPr>
          <w:lang w:val="ro-RO"/>
        </w:rPr>
        <w:lastRenderedPageBreak/>
        <w:t>i. Bunele obiceiuri alimentare includ mese regulate (mic dejun, prânz și cină), mâncând în mod moderat și mestecați mâncare bine.</w:t>
      </w:r>
    </w:p>
    <w:p w:rsidR="00883F37" w:rsidRDefault="00883F37" w:rsidP="00883F37">
      <w:pPr>
        <w:rPr>
          <w:lang w:val="ro-RO"/>
        </w:rPr>
      </w:pPr>
      <w:r>
        <w:rPr>
          <w:lang w:val="ro-RO"/>
        </w:rPr>
        <w:t>ii. Există patru grupuri principale de hrană care sunt prezente în Piramida Dietului Sănătos, de ex. orez și alternative, fructe, legume, carne și alternative.</w:t>
      </w:r>
    </w:p>
    <w:p w:rsidR="00883F37" w:rsidRDefault="00883F37" w:rsidP="00883F37">
      <w:pPr>
        <w:rPr>
          <w:lang w:val="ro-RO"/>
        </w:rPr>
      </w:pPr>
      <w:r>
        <w:rPr>
          <w:lang w:val="ro-RO"/>
        </w:rPr>
        <w:t>iii. Diferitele grupuri de hrană au funcții diferite în organism.</w:t>
      </w:r>
    </w:p>
    <w:p w:rsidR="00883F37" w:rsidRDefault="00883F37" w:rsidP="00883F37">
      <w:pPr>
        <w:rPr>
          <w:lang w:val="ro-RO"/>
        </w:rPr>
      </w:pPr>
      <w:r>
        <w:rPr>
          <w:lang w:val="ro-RO"/>
        </w:rPr>
        <w:t>iv. Consultarea unei varietăți de alimente înseamnă includerea alimentelor din diferitele grupuri.</w:t>
      </w:r>
    </w:p>
    <w:p w:rsidR="00883F37" w:rsidRDefault="00883F37" w:rsidP="00883F37">
      <w:pPr>
        <w:rPr>
          <w:lang w:val="ro-RO"/>
        </w:rPr>
      </w:pPr>
      <w:r>
        <w:rPr>
          <w:lang w:val="ro-RO"/>
        </w:rPr>
        <w:t>Dieta sanatoasa</w:t>
      </w:r>
    </w:p>
    <w:p w:rsidR="00883F37" w:rsidRDefault="00883F37" w:rsidP="00883F37">
      <w:pPr>
        <w:rPr>
          <w:lang w:val="ro-RO"/>
        </w:rPr>
      </w:pPr>
      <w:r>
        <w:rPr>
          <w:lang w:val="ro-RO"/>
        </w:rPr>
        <w:t>i. Piramida Dietei Sănătoase este un ghid care vă ajută să faceți alegeri alimentare sănătoase.</w:t>
      </w:r>
    </w:p>
    <w:p w:rsidR="00883F37" w:rsidRDefault="00883F37" w:rsidP="00883F37">
      <w:pPr>
        <w:rPr>
          <w:lang w:val="ro-RO"/>
        </w:rPr>
      </w:pPr>
      <w:r>
        <w:rPr>
          <w:lang w:val="ro-RO"/>
        </w:rPr>
        <w:t>ii. Piramida Dietei Sănătoase este un ghid util pentru planificarea unei alimentații echilibrate și obținerea unor obiceiuri alimentare bune.</w:t>
      </w:r>
    </w:p>
    <w:p w:rsidR="00883F37" w:rsidRDefault="00883F37" w:rsidP="00883F37">
      <w:pPr>
        <w:rPr>
          <w:lang w:val="ro-RO"/>
        </w:rPr>
      </w:pPr>
      <w:r>
        <w:rPr>
          <w:lang w:val="ro-RO"/>
        </w:rPr>
        <w:t>iii. Piramida Dietei Sănătoase afirmă că o dietă sănătoasă ar trebui să fie compusă din mai multe porții de mâncare de la baza piramidei și mai puțin de cele din vârf.</w:t>
      </w:r>
    </w:p>
    <w:p w:rsidR="00883F37" w:rsidRDefault="00883F37" w:rsidP="00883F37">
      <w:pPr>
        <w:rPr>
          <w:lang w:val="ro-RO"/>
        </w:rPr>
      </w:pPr>
      <w:r>
        <w:rPr>
          <w:lang w:val="ro-RO"/>
        </w:rPr>
        <w:t>iv. Grupurile alimentare din cadrul PPE conțin substanțe nutritive specifice.</w:t>
      </w:r>
    </w:p>
    <w:p w:rsidR="00883F37" w:rsidRDefault="00883F37" w:rsidP="00883F37">
      <w:pPr>
        <w:rPr>
          <w:lang w:val="ro-RO"/>
        </w:rPr>
      </w:pPr>
      <w:r>
        <w:rPr>
          <w:lang w:val="ro-RO"/>
        </w:rPr>
        <w:t>v. Acești nutrienți contribuie la diferite funcții ale organismului.</w:t>
      </w:r>
    </w:p>
    <w:p w:rsidR="00883F37" w:rsidRDefault="00883F37" w:rsidP="00883F37">
      <w:pPr>
        <w:rPr>
          <w:lang w:val="ro-RO"/>
        </w:rPr>
      </w:pPr>
      <w:r>
        <w:rPr>
          <w:lang w:val="ro-RO"/>
        </w:rPr>
        <w:t>vi. Alegerea unor alternative sănătoase, cum ar fi alimentele bogate în fibre și scăzute în sare, zahăr și grăsimi.</w:t>
      </w:r>
    </w:p>
    <w:p w:rsidR="00883F37" w:rsidRDefault="00883F37" w:rsidP="00883F37">
      <w:pPr>
        <w:rPr>
          <w:lang w:val="ro-RO"/>
        </w:rPr>
      </w:pPr>
      <w:r>
        <w:rPr>
          <w:lang w:val="ro-RO"/>
        </w:rPr>
        <w:t>vii. Înțelegerea cerințelor proprii de energie este de asemenea utilă pentru a vă permite să o gestionați.</w:t>
      </w:r>
    </w:p>
    <w:p w:rsidR="00883F37" w:rsidRDefault="00883F37" w:rsidP="00883F37">
      <w:r>
        <w:rPr>
          <w:lang w:val="ro-RO"/>
        </w:rPr>
        <w:t>viii. Dieta necorespunzătoare poate duce la unele probleme de sănătate comune, cum ar fi obezitatea, hipertensiunea arterială și colesterolul în sânge.</w:t>
      </w:r>
    </w:p>
    <w:p w:rsidR="00883F37" w:rsidRPr="00883F37" w:rsidRDefault="00883F37" w:rsidP="00883F37">
      <w:pPr>
        <w:rPr>
          <w:rFonts w:cs="Times New Roman"/>
          <w:b/>
          <w:szCs w:val="24"/>
          <w:lang w:val="ro-RO"/>
        </w:rPr>
      </w:pPr>
      <w:r w:rsidRPr="00883F37">
        <w:rPr>
          <w:rFonts w:cs="Times New Roman"/>
          <w:b/>
          <w:szCs w:val="24"/>
          <w:lang w:val="ro-RO"/>
        </w:rPr>
        <w:t>Cultivarea bunelor obiceiuri de sănătate și igienă</w:t>
      </w:r>
    </w:p>
    <w:p w:rsidR="00883F37" w:rsidRPr="00883F37" w:rsidRDefault="00883F37" w:rsidP="00883F37">
      <w:pPr>
        <w:rPr>
          <w:rFonts w:cs="Times New Roman"/>
          <w:szCs w:val="24"/>
          <w:shd w:val="clear" w:color="auto" w:fill="FFFFFF"/>
        </w:rPr>
      </w:pPr>
      <w:r w:rsidRPr="00883F37">
        <w:rPr>
          <w:rFonts w:cs="Times New Roman"/>
          <w:szCs w:val="24"/>
          <w:shd w:val="clear" w:color="auto" w:fill="FFFFFF"/>
        </w:rPr>
        <w:t xml:space="preserve">Elevii vor putea: • </w:t>
      </w:r>
      <w:proofErr w:type="gramStart"/>
      <w:r w:rsidRPr="00883F37">
        <w:rPr>
          <w:rFonts w:cs="Times New Roman"/>
          <w:szCs w:val="24"/>
          <w:shd w:val="clear" w:color="auto" w:fill="FFFFFF"/>
        </w:rPr>
        <w:t>să</w:t>
      </w:r>
      <w:proofErr w:type="gramEnd"/>
      <w:r w:rsidRPr="00883F37">
        <w:rPr>
          <w:rFonts w:cs="Times New Roman"/>
          <w:szCs w:val="24"/>
          <w:shd w:val="clear" w:color="auto" w:fill="FFFFFF"/>
        </w:rPr>
        <w:t xml:space="preserve"> stabilească obiceiuri zilnice pentru a-și îngriji corpurile pentru a menține sau îmbunătăți sănătatea și pentru a preveni bolile</w:t>
      </w:r>
    </w:p>
    <w:p w:rsidR="00883F37" w:rsidRPr="00883F37" w:rsidRDefault="00883F37" w:rsidP="00883F37">
      <w:pPr>
        <w:rPr>
          <w:rFonts w:cs="Times New Roman"/>
          <w:szCs w:val="24"/>
          <w:lang w:val="ro-RO"/>
        </w:rPr>
      </w:pPr>
      <w:r w:rsidRPr="00883F37">
        <w:rPr>
          <w:rFonts w:cs="Times New Roman"/>
          <w:szCs w:val="24"/>
          <w:lang w:val="ro-RO"/>
        </w:rPr>
        <w:t>Obiceiuri bune de igienă</w:t>
      </w:r>
    </w:p>
    <w:p w:rsidR="00883F37" w:rsidRPr="00883F37" w:rsidRDefault="00883F37" w:rsidP="00883F37">
      <w:pPr>
        <w:rPr>
          <w:rFonts w:cs="Times New Roman"/>
          <w:szCs w:val="24"/>
          <w:lang w:val="ro-RO"/>
        </w:rPr>
      </w:pPr>
      <w:r w:rsidRPr="00883F37">
        <w:rPr>
          <w:rFonts w:cs="Times New Roman"/>
          <w:szCs w:val="24"/>
          <w:lang w:val="ro-RO"/>
        </w:rPr>
        <w:lastRenderedPageBreak/>
        <w:t>i. Obiceiurile bune de igienă mențin corpul sănătos.</w:t>
      </w:r>
    </w:p>
    <w:p w:rsidR="00883F37" w:rsidRPr="00883F37" w:rsidRDefault="00883F37" w:rsidP="00883F37">
      <w:pPr>
        <w:rPr>
          <w:rFonts w:cs="Times New Roman"/>
          <w:szCs w:val="24"/>
          <w:lang w:val="ro-RO"/>
        </w:rPr>
      </w:pPr>
      <w:r w:rsidRPr="00883F37">
        <w:rPr>
          <w:rFonts w:cs="Times New Roman"/>
          <w:szCs w:val="24"/>
          <w:lang w:val="ro-RO"/>
        </w:rPr>
        <w:t>ii. Păstrarea corpului curat:</w:t>
      </w:r>
    </w:p>
    <w:p w:rsidR="00883F37" w:rsidRPr="00883F37" w:rsidRDefault="00883F37" w:rsidP="00883F37">
      <w:pPr>
        <w:rPr>
          <w:rFonts w:cs="Times New Roman"/>
          <w:szCs w:val="24"/>
          <w:lang w:val="ro-RO"/>
        </w:rPr>
      </w:pPr>
      <w:r w:rsidRPr="00883F37">
        <w:rPr>
          <w:rFonts w:cs="Times New Roman"/>
          <w:szCs w:val="24"/>
          <w:lang w:val="ro-RO"/>
        </w:rPr>
        <w:t>- Dușul / scăldatul și spălarea zilnică a părului;</w:t>
      </w:r>
    </w:p>
    <w:p w:rsidR="00883F37" w:rsidRPr="00883F37" w:rsidRDefault="00883F37" w:rsidP="00883F37">
      <w:pPr>
        <w:rPr>
          <w:rFonts w:cs="Times New Roman"/>
          <w:szCs w:val="24"/>
          <w:lang w:val="ro-RO"/>
        </w:rPr>
      </w:pPr>
      <w:r w:rsidRPr="00883F37">
        <w:rPr>
          <w:rFonts w:cs="Times New Roman"/>
          <w:szCs w:val="24"/>
          <w:lang w:val="ro-RO"/>
        </w:rPr>
        <w:t>- Curățarea feței, în spatele urechilor și a gâtului; și</w:t>
      </w:r>
    </w:p>
    <w:p w:rsidR="00883F37" w:rsidRPr="00883F37" w:rsidRDefault="00883F37" w:rsidP="00883F37">
      <w:pPr>
        <w:rPr>
          <w:rFonts w:cs="Times New Roman"/>
          <w:szCs w:val="24"/>
          <w:lang w:val="ro-RO"/>
        </w:rPr>
      </w:pPr>
      <w:r w:rsidRPr="00883F37">
        <w:rPr>
          <w:rFonts w:cs="Times New Roman"/>
          <w:szCs w:val="24"/>
          <w:lang w:val="ro-RO"/>
        </w:rPr>
        <w:t>- Curățați mâinile și picioarele și tăiați cu degetul și degetul în picior regulat.</w:t>
      </w:r>
    </w:p>
    <w:p w:rsidR="00883F37" w:rsidRPr="00883F37" w:rsidRDefault="00883F37" w:rsidP="00883F37">
      <w:pPr>
        <w:rPr>
          <w:rFonts w:cs="Times New Roman"/>
          <w:szCs w:val="24"/>
          <w:lang w:val="ro-RO"/>
        </w:rPr>
      </w:pPr>
      <w:r w:rsidRPr="00883F37">
        <w:rPr>
          <w:rFonts w:cs="Times New Roman"/>
          <w:szCs w:val="24"/>
          <w:lang w:val="ro-RO"/>
        </w:rPr>
        <w:t>iii. Ochii, urechile și nasul necesită o atenție deosebită:</w:t>
      </w:r>
    </w:p>
    <w:p w:rsidR="00883F37" w:rsidRPr="00883F37" w:rsidRDefault="00883F37" w:rsidP="00883F37">
      <w:pPr>
        <w:rPr>
          <w:rFonts w:cs="Times New Roman"/>
          <w:szCs w:val="24"/>
          <w:lang w:val="ro-RO"/>
        </w:rPr>
      </w:pPr>
      <w:r w:rsidRPr="00883F37">
        <w:rPr>
          <w:rFonts w:cs="Times New Roman"/>
          <w:szCs w:val="24"/>
          <w:lang w:val="ro-RO"/>
        </w:rPr>
        <w:t>- întreruperea regulată a vederii;</w:t>
      </w:r>
    </w:p>
    <w:p w:rsidR="00883F37" w:rsidRPr="00883F37" w:rsidRDefault="00883F37" w:rsidP="00883F37">
      <w:pPr>
        <w:rPr>
          <w:rFonts w:cs="Times New Roman"/>
          <w:szCs w:val="24"/>
          <w:lang w:val="ro-RO"/>
        </w:rPr>
      </w:pPr>
      <w:r w:rsidRPr="00883F37">
        <w:rPr>
          <w:rFonts w:cs="Times New Roman"/>
          <w:szCs w:val="24"/>
          <w:lang w:val="ro-RO"/>
        </w:rPr>
        <w:t>- Verificarea regulată a vederii;</w:t>
      </w:r>
    </w:p>
    <w:p w:rsidR="00883F37" w:rsidRPr="00883F37" w:rsidRDefault="00883F37" w:rsidP="00883F37">
      <w:pPr>
        <w:rPr>
          <w:rFonts w:cs="Times New Roman"/>
          <w:szCs w:val="24"/>
          <w:lang w:val="ro-RO"/>
        </w:rPr>
      </w:pPr>
      <w:r w:rsidRPr="00883F37">
        <w:rPr>
          <w:rFonts w:cs="Times New Roman"/>
          <w:szCs w:val="24"/>
          <w:lang w:val="ro-RO"/>
        </w:rPr>
        <w:t>- abținerea de la frecare a ochilor;</w:t>
      </w:r>
    </w:p>
    <w:p w:rsidR="00883F37" w:rsidRPr="00883F37" w:rsidRDefault="00883F37" w:rsidP="00883F37">
      <w:pPr>
        <w:rPr>
          <w:rFonts w:cs="Times New Roman"/>
          <w:szCs w:val="24"/>
          <w:lang w:val="ro-RO"/>
        </w:rPr>
      </w:pPr>
      <w:r w:rsidRPr="00883F37">
        <w:rPr>
          <w:rFonts w:cs="Times New Roman"/>
          <w:szCs w:val="24"/>
          <w:lang w:val="ro-RO"/>
        </w:rPr>
        <w:t>- Ștergerea urechilor după baie sau înot;</w:t>
      </w:r>
    </w:p>
    <w:p w:rsidR="00883F37" w:rsidRPr="00883F37" w:rsidRDefault="00883F37" w:rsidP="00883F37">
      <w:pPr>
        <w:rPr>
          <w:rFonts w:cs="Times New Roman"/>
          <w:szCs w:val="24"/>
          <w:lang w:val="ro-RO"/>
        </w:rPr>
      </w:pPr>
      <w:r w:rsidRPr="00883F37">
        <w:rPr>
          <w:rFonts w:cs="Times New Roman"/>
          <w:szCs w:val="24"/>
          <w:lang w:val="ro-RO"/>
        </w:rPr>
        <w:t>- pastrarea nasului curat; și</w:t>
      </w:r>
    </w:p>
    <w:p w:rsidR="00883F37" w:rsidRPr="00883F37" w:rsidRDefault="00883F37" w:rsidP="00883F37">
      <w:pPr>
        <w:rPr>
          <w:rFonts w:cs="Times New Roman"/>
          <w:szCs w:val="24"/>
          <w:lang w:val="ro-RO"/>
        </w:rPr>
      </w:pPr>
      <w:r w:rsidRPr="00883F37">
        <w:rPr>
          <w:rFonts w:cs="Times New Roman"/>
          <w:szCs w:val="24"/>
          <w:lang w:val="ro-RO"/>
        </w:rPr>
        <w:t>- Suflați ușor nasul atunci când cineva se răcește.</w:t>
      </w:r>
    </w:p>
    <w:p w:rsidR="00883F37" w:rsidRPr="00883F37" w:rsidRDefault="00883F37" w:rsidP="00883F37">
      <w:pPr>
        <w:rPr>
          <w:rFonts w:cs="Times New Roman"/>
          <w:szCs w:val="24"/>
          <w:lang w:val="ro-RO"/>
        </w:rPr>
      </w:pPr>
      <w:r w:rsidRPr="00883F37">
        <w:rPr>
          <w:rFonts w:cs="Times New Roman"/>
          <w:szCs w:val="24"/>
          <w:lang w:val="ro-RO"/>
        </w:rPr>
        <w:t>iv. Suficient de somn și de odihnă sunt necesare pentru a menține o stare bună de sănătate.</w:t>
      </w:r>
    </w:p>
    <w:p w:rsidR="00883F37" w:rsidRPr="00883F37" w:rsidRDefault="00883F37" w:rsidP="00883F37">
      <w:pPr>
        <w:rPr>
          <w:rFonts w:cs="Times New Roman"/>
          <w:szCs w:val="24"/>
          <w:lang w:val="ro-RO"/>
        </w:rPr>
      </w:pPr>
      <w:r w:rsidRPr="00883F37">
        <w:rPr>
          <w:rFonts w:cs="Times New Roman"/>
          <w:szCs w:val="24"/>
          <w:lang w:val="ro-RO"/>
        </w:rPr>
        <w:t>v. Alimentele și băuturile nu trebuie împărțite din motive de igienă bună.</w:t>
      </w:r>
    </w:p>
    <w:p w:rsidR="00883F37" w:rsidRPr="00883F37" w:rsidRDefault="00883F37" w:rsidP="00883F37">
      <w:pPr>
        <w:rPr>
          <w:rFonts w:cs="Times New Roman"/>
          <w:szCs w:val="24"/>
        </w:rPr>
      </w:pPr>
      <w:r w:rsidRPr="00883F37">
        <w:rPr>
          <w:rFonts w:cs="Times New Roman"/>
          <w:szCs w:val="24"/>
          <w:lang w:val="ro-RO"/>
        </w:rPr>
        <w:t>vi. La orele de masă, lingurile trebuie servite pentru servirea hranei.</w:t>
      </w:r>
    </w:p>
    <w:p w:rsidR="00883F37" w:rsidRPr="00883F37" w:rsidRDefault="00883F37" w:rsidP="00883F37">
      <w:pPr>
        <w:rPr>
          <w:rFonts w:cs="Times New Roman"/>
          <w:szCs w:val="24"/>
          <w:shd w:val="clear" w:color="auto" w:fill="FFFFFF"/>
        </w:rPr>
      </w:pPr>
      <w:r w:rsidRPr="00883F37">
        <w:rPr>
          <w:rFonts w:cs="Times New Roman"/>
          <w:szCs w:val="24"/>
          <w:shd w:val="clear" w:color="auto" w:fill="FFFFFF"/>
        </w:rPr>
        <w:t xml:space="preserve">Curățenia mâinilor și picioarelor i. Decuparea corectă a unghiilor, spălarea și menținerea mâinilor și a picioarelor curate, uscate și fără </w:t>
      </w:r>
      <w:proofErr w:type="gramStart"/>
      <w:r w:rsidRPr="00883F37">
        <w:rPr>
          <w:rFonts w:cs="Times New Roman"/>
          <w:szCs w:val="24"/>
          <w:shd w:val="clear" w:color="auto" w:fill="FFFFFF"/>
        </w:rPr>
        <w:t>miros</w:t>
      </w:r>
      <w:proofErr w:type="gramEnd"/>
      <w:r w:rsidRPr="00883F37">
        <w:rPr>
          <w:rFonts w:cs="Times New Roman"/>
          <w:szCs w:val="24"/>
          <w:shd w:val="clear" w:color="auto" w:fill="FFFFFF"/>
        </w:rPr>
        <w:t>.</w:t>
      </w:r>
    </w:p>
    <w:p w:rsidR="00883F37" w:rsidRDefault="00883F37" w:rsidP="00883F37">
      <w:pPr>
        <w:rPr>
          <w:rFonts w:cs="Times New Roman"/>
          <w:szCs w:val="24"/>
          <w:shd w:val="clear" w:color="auto" w:fill="FFFFFF"/>
        </w:rPr>
      </w:pPr>
      <w:r w:rsidRPr="00883F37">
        <w:rPr>
          <w:rFonts w:cs="Times New Roman"/>
          <w:szCs w:val="24"/>
          <w:shd w:val="clear" w:color="auto" w:fill="FFFFFF"/>
        </w:rPr>
        <w:t xml:space="preserve">Igienă </w:t>
      </w:r>
      <w:r>
        <w:rPr>
          <w:rFonts w:cs="Times New Roman"/>
          <w:szCs w:val="24"/>
          <w:shd w:val="clear" w:color="auto" w:fill="FFFFFF"/>
        </w:rPr>
        <w:t>personal</w:t>
      </w:r>
    </w:p>
    <w:p w:rsidR="00883F37" w:rsidRPr="00883F37" w:rsidRDefault="00883F37" w:rsidP="00883F37">
      <w:pPr>
        <w:pStyle w:val="ListParagraph"/>
        <w:numPr>
          <w:ilvl w:val="0"/>
          <w:numId w:val="1"/>
        </w:numPr>
        <w:rPr>
          <w:rFonts w:cs="Times New Roman"/>
          <w:szCs w:val="24"/>
          <w:shd w:val="clear" w:color="auto" w:fill="FFFFFF"/>
        </w:rPr>
      </w:pPr>
      <w:r w:rsidRPr="00883F37">
        <w:rPr>
          <w:rFonts w:cs="Times New Roman"/>
          <w:szCs w:val="24"/>
          <w:shd w:val="clear" w:color="auto" w:fill="FFFFFF"/>
        </w:rPr>
        <w:t xml:space="preserve">Igiena personală </w:t>
      </w:r>
      <w:proofErr w:type="gramStart"/>
      <w:r w:rsidRPr="00883F37">
        <w:rPr>
          <w:rFonts w:cs="Times New Roman"/>
          <w:szCs w:val="24"/>
          <w:shd w:val="clear" w:color="auto" w:fill="FFFFFF"/>
        </w:rPr>
        <w:t>este</w:t>
      </w:r>
      <w:proofErr w:type="gramEnd"/>
      <w:r w:rsidRPr="00883F37">
        <w:rPr>
          <w:rFonts w:cs="Times New Roman"/>
          <w:szCs w:val="24"/>
          <w:shd w:val="clear" w:color="auto" w:fill="FFFFFF"/>
        </w:rPr>
        <w:t xml:space="preserve"> deosebit de importantă în timpul adolescenței, deoarece glandele corporale sunt mai active. </w:t>
      </w:r>
    </w:p>
    <w:p w:rsidR="00883F37" w:rsidRDefault="00883F37" w:rsidP="00883F37">
      <w:pPr>
        <w:pStyle w:val="ListParagraph"/>
        <w:numPr>
          <w:ilvl w:val="0"/>
          <w:numId w:val="1"/>
        </w:numPr>
        <w:rPr>
          <w:rFonts w:cs="Times New Roman"/>
          <w:szCs w:val="24"/>
          <w:shd w:val="clear" w:color="auto" w:fill="FFFFFF"/>
        </w:rPr>
      </w:pPr>
      <w:r w:rsidRPr="00883F37">
        <w:rPr>
          <w:rFonts w:cs="Times New Roman"/>
          <w:szCs w:val="24"/>
          <w:shd w:val="clear" w:color="auto" w:fill="FFFFFF"/>
        </w:rPr>
        <w:t xml:space="preserve">În timpul menstruației, fetele trebuie </w:t>
      </w:r>
      <w:proofErr w:type="gramStart"/>
      <w:r w:rsidRPr="00883F37">
        <w:rPr>
          <w:rFonts w:cs="Times New Roman"/>
          <w:szCs w:val="24"/>
          <w:shd w:val="clear" w:color="auto" w:fill="FFFFFF"/>
        </w:rPr>
        <w:t>să</w:t>
      </w:r>
      <w:proofErr w:type="gramEnd"/>
      <w:r w:rsidRPr="00883F37">
        <w:rPr>
          <w:rFonts w:cs="Times New Roman"/>
          <w:szCs w:val="24"/>
          <w:shd w:val="clear" w:color="auto" w:fill="FFFFFF"/>
        </w:rPr>
        <w:t xml:space="preserve"> schimbe periodic prosoapele igienice și să le dispună corect. </w:t>
      </w:r>
    </w:p>
    <w:p w:rsidR="00883F37" w:rsidRPr="00883F37" w:rsidRDefault="00883F37" w:rsidP="00883F37">
      <w:pPr>
        <w:pStyle w:val="ListParagraph"/>
        <w:numPr>
          <w:ilvl w:val="0"/>
          <w:numId w:val="1"/>
        </w:numPr>
        <w:rPr>
          <w:rFonts w:cs="Times New Roman"/>
          <w:szCs w:val="24"/>
          <w:shd w:val="clear" w:color="auto" w:fill="FFFFFF"/>
        </w:rPr>
      </w:pPr>
      <w:r w:rsidRPr="00883F37">
        <w:rPr>
          <w:rFonts w:cs="Times New Roman"/>
          <w:szCs w:val="24"/>
          <w:shd w:val="clear" w:color="auto" w:fill="FFFFFF"/>
        </w:rPr>
        <w:lastRenderedPageBreak/>
        <w:t xml:space="preserve"> Modificările în timpul pubertății pot determina apariția de acnee și de cosuri. iv. Prevenirea infecțiilor de acnee și cosuri: - spălați în mod regulat fața cu săpun și </w:t>
      </w:r>
      <w:proofErr w:type="gramStart"/>
      <w:r w:rsidRPr="00883F37">
        <w:rPr>
          <w:rFonts w:cs="Times New Roman"/>
          <w:szCs w:val="24"/>
          <w:shd w:val="clear" w:color="auto" w:fill="FFFFFF"/>
        </w:rPr>
        <w:t>apă</w:t>
      </w:r>
      <w:proofErr w:type="gramEnd"/>
      <w:r w:rsidRPr="00883F37">
        <w:rPr>
          <w:rFonts w:cs="Times New Roman"/>
          <w:szCs w:val="24"/>
          <w:shd w:val="clear" w:color="auto" w:fill="FFFFFF"/>
        </w:rPr>
        <w:t xml:space="preserve"> blândă. - Refuzul de </w:t>
      </w:r>
      <w:proofErr w:type="gramStart"/>
      <w:r w:rsidRPr="00883F37">
        <w:rPr>
          <w:rFonts w:cs="Times New Roman"/>
          <w:szCs w:val="24"/>
          <w:shd w:val="clear" w:color="auto" w:fill="FFFFFF"/>
        </w:rPr>
        <w:t>a</w:t>
      </w:r>
      <w:proofErr w:type="gramEnd"/>
      <w:r w:rsidRPr="00883F37">
        <w:rPr>
          <w:rFonts w:cs="Times New Roman"/>
          <w:szCs w:val="24"/>
          <w:shd w:val="clear" w:color="auto" w:fill="FFFFFF"/>
        </w:rPr>
        <w:t xml:space="preserve"> atinge fața cu mâini nespălate sau de rupere a cosurilor.</w:t>
      </w:r>
    </w:p>
    <w:p w:rsidR="00883F37" w:rsidRPr="00883F37" w:rsidRDefault="00883F37" w:rsidP="00883F37">
      <w:pPr>
        <w:rPr>
          <w:rFonts w:cs="Times New Roman"/>
          <w:szCs w:val="24"/>
          <w:lang w:val="ro-RO"/>
        </w:rPr>
      </w:pPr>
      <w:r w:rsidRPr="00883F37">
        <w:rPr>
          <w:rFonts w:cs="Times New Roman"/>
          <w:szCs w:val="24"/>
          <w:lang w:val="ro-RO"/>
        </w:rPr>
        <w:t>Bune practici de igienă</w:t>
      </w:r>
    </w:p>
    <w:p w:rsidR="00883F37" w:rsidRPr="00883F37" w:rsidRDefault="00883F37" w:rsidP="00883F37">
      <w:pPr>
        <w:rPr>
          <w:rFonts w:cs="Times New Roman"/>
          <w:szCs w:val="24"/>
          <w:lang w:val="ro-RO"/>
        </w:rPr>
      </w:pPr>
      <w:r w:rsidRPr="00883F37">
        <w:rPr>
          <w:rFonts w:cs="Times New Roman"/>
          <w:szCs w:val="24"/>
          <w:lang w:val="ro-RO"/>
        </w:rPr>
        <w:t>i. Bunele practici de igienă ajută la prevenirea bolilor și bolilor.</w:t>
      </w:r>
    </w:p>
    <w:p w:rsidR="00883F37" w:rsidRPr="00883F37" w:rsidRDefault="00883F37" w:rsidP="00883F37">
      <w:pPr>
        <w:rPr>
          <w:rFonts w:cs="Times New Roman"/>
          <w:szCs w:val="24"/>
          <w:lang w:val="ro-RO"/>
        </w:rPr>
      </w:pPr>
      <w:r w:rsidRPr="00883F37">
        <w:rPr>
          <w:rFonts w:cs="Times New Roman"/>
          <w:szCs w:val="24"/>
          <w:lang w:val="ro-RO"/>
        </w:rPr>
        <w:t>ii. Obiceiurile bune de curățenie includ:</w:t>
      </w:r>
    </w:p>
    <w:p w:rsidR="00883F37" w:rsidRPr="00883F37" w:rsidRDefault="00883F37" w:rsidP="00883F37">
      <w:pPr>
        <w:rPr>
          <w:rFonts w:cs="Times New Roman"/>
          <w:szCs w:val="24"/>
          <w:lang w:val="ro-RO"/>
        </w:rPr>
      </w:pPr>
      <w:r w:rsidRPr="00883F37">
        <w:rPr>
          <w:rFonts w:cs="Times New Roman"/>
          <w:szCs w:val="24"/>
          <w:lang w:val="ro-RO"/>
        </w:rPr>
        <w:t>- spălarea mâinilor înainte de a mânca și după ce merge la toaletă;</w:t>
      </w:r>
    </w:p>
    <w:p w:rsidR="00883F37" w:rsidRPr="00883F37" w:rsidRDefault="00883F37" w:rsidP="00883F37">
      <w:pPr>
        <w:rPr>
          <w:rFonts w:cs="Times New Roman"/>
          <w:szCs w:val="24"/>
          <w:lang w:val="ro-RO"/>
        </w:rPr>
      </w:pPr>
      <w:r w:rsidRPr="00883F37">
        <w:rPr>
          <w:rFonts w:cs="Times New Roman"/>
          <w:szCs w:val="24"/>
          <w:lang w:val="ro-RO"/>
        </w:rPr>
        <w:t>- curățarea corpului, inclusiv a ombilicului și a regiunilor pubiană cu săpun;</w:t>
      </w:r>
    </w:p>
    <w:p w:rsidR="00883F37" w:rsidRPr="00883F37" w:rsidRDefault="00883F37" w:rsidP="00883F37">
      <w:pPr>
        <w:rPr>
          <w:rFonts w:cs="Times New Roman"/>
          <w:szCs w:val="24"/>
          <w:lang w:val="ro-RO"/>
        </w:rPr>
      </w:pPr>
      <w:r w:rsidRPr="00883F37">
        <w:rPr>
          <w:rFonts w:cs="Times New Roman"/>
          <w:szCs w:val="24"/>
          <w:lang w:val="ro-RO"/>
        </w:rPr>
        <w:t>- utilizarea articolelor personale curate cum ar fi îmbrăcăminte, încălțăminte, batiste, piepteni, prosoape;</w:t>
      </w:r>
    </w:p>
    <w:p w:rsidR="00883F37" w:rsidRPr="00883F37" w:rsidRDefault="00883F37" w:rsidP="00883F37">
      <w:pPr>
        <w:rPr>
          <w:rFonts w:cs="Times New Roman"/>
          <w:szCs w:val="24"/>
          <w:lang w:val="ro-RO"/>
        </w:rPr>
      </w:pPr>
      <w:r w:rsidRPr="00883F37">
        <w:rPr>
          <w:rFonts w:cs="Times New Roman"/>
          <w:szCs w:val="24"/>
          <w:lang w:val="ro-RO"/>
        </w:rPr>
        <w:t>- ștergerea corpului cu un prosop curat după exerciții fizice sau fizice; și</w:t>
      </w:r>
    </w:p>
    <w:p w:rsidR="00883F37" w:rsidRPr="00883F37" w:rsidRDefault="00883F37" w:rsidP="00883F37">
      <w:pPr>
        <w:rPr>
          <w:rFonts w:cs="Times New Roman"/>
          <w:szCs w:val="24"/>
        </w:rPr>
      </w:pPr>
      <w:r w:rsidRPr="00883F37">
        <w:rPr>
          <w:rFonts w:cs="Times New Roman"/>
          <w:szCs w:val="24"/>
          <w:lang w:val="ro-RO"/>
        </w:rPr>
        <w:t>- respectarea bunei practici de igienă în piscină.</w:t>
      </w:r>
    </w:p>
    <w:p w:rsidR="00883F37" w:rsidRPr="00883F37" w:rsidRDefault="00883F37" w:rsidP="00883F37">
      <w:pPr>
        <w:rPr>
          <w:rFonts w:cs="Times New Roman"/>
          <w:szCs w:val="24"/>
          <w:lang w:val="ro-RO"/>
        </w:rPr>
      </w:pPr>
      <w:r w:rsidRPr="00883F37">
        <w:rPr>
          <w:rFonts w:cs="Times New Roman"/>
          <w:szCs w:val="24"/>
          <w:lang w:val="ro-RO"/>
        </w:rPr>
        <w:t>Substanțe nocive pentru sănătate</w:t>
      </w:r>
    </w:p>
    <w:p w:rsidR="00883F37" w:rsidRPr="00883F37" w:rsidRDefault="00883F37" w:rsidP="00883F37">
      <w:pPr>
        <w:rPr>
          <w:rFonts w:cs="Times New Roman"/>
          <w:szCs w:val="24"/>
          <w:lang w:val="ro-RO"/>
        </w:rPr>
      </w:pPr>
      <w:r w:rsidRPr="00883F37">
        <w:rPr>
          <w:rFonts w:cs="Times New Roman"/>
          <w:szCs w:val="24"/>
          <w:lang w:val="ro-RO"/>
        </w:rPr>
        <w:t>i. Substanțe precum alcoolul, țigările și inhalatorii pot fi dăunătoare pentru sănătate.</w:t>
      </w:r>
    </w:p>
    <w:p w:rsidR="00883F37" w:rsidRPr="00883F37" w:rsidRDefault="00883F37" w:rsidP="00883F37">
      <w:pPr>
        <w:rPr>
          <w:rFonts w:cs="Times New Roman"/>
          <w:szCs w:val="24"/>
          <w:lang w:val="ro-RO"/>
        </w:rPr>
      </w:pPr>
      <w:r w:rsidRPr="00883F37">
        <w:rPr>
          <w:rFonts w:cs="Times New Roman"/>
          <w:szCs w:val="24"/>
          <w:lang w:val="ro-RO"/>
        </w:rPr>
        <w:t>ii. Aceste substanțe nocive sunt dependente și trebuie evitate.</w:t>
      </w:r>
    </w:p>
    <w:p w:rsidR="00883F37" w:rsidRPr="00883F37" w:rsidRDefault="00883F37" w:rsidP="00883F37">
      <w:pPr>
        <w:rPr>
          <w:rFonts w:cs="Times New Roman"/>
          <w:szCs w:val="24"/>
        </w:rPr>
      </w:pPr>
      <w:r w:rsidRPr="00883F37">
        <w:rPr>
          <w:rFonts w:cs="Times New Roman"/>
          <w:szCs w:val="24"/>
          <w:lang w:val="ro-RO"/>
        </w:rPr>
        <w:t>iii. Țigările conțin otrăvuri precum nicotina, care pot induce dependență și pot dăuna sănătății noastre</w:t>
      </w:r>
    </w:p>
    <w:p w:rsidR="00883F37" w:rsidRPr="00883F37" w:rsidRDefault="00883F37" w:rsidP="00883F37">
      <w:pPr>
        <w:rPr>
          <w:rFonts w:cs="Times New Roman"/>
          <w:szCs w:val="24"/>
          <w:lang w:val="ro-RO"/>
        </w:rPr>
      </w:pPr>
      <w:r w:rsidRPr="00883F37">
        <w:rPr>
          <w:rFonts w:cs="Times New Roman"/>
          <w:szCs w:val="24"/>
          <w:lang w:val="ro-RO"/>
        </w:rPr>
        <w:t>v. Fumatul, inclusiv fumatul pasiv, are efecte dăunătoare asupra sănătății, de ex. astm, cancer pulmonar.</w:t>
      </w:r>
    </w:p>
    <w:p w:rsidR="00883F37" w:rsidRPr="00883F37" w:rsidRDefault="00883F37" w:rsidP="00883F37">
      <w:pPr>
        <w:rPr>
          <w:rFonts w:cs="Times New Roman"/>
          <w:szCs w:val="24"/>
        </w:rPr>
      </w:pPr>
      <w:r w:rsidRPr="00883F37">
        <w:rPr>
          <w:rFonts w:cs="Times New Roman"/>
          <w:szCs w:val="24"/>
          <w:lang w:val="ro-RO"/>
        </w:rPr>
        <w:t>v. Legile și reglementările legate de poluare, fumat, consumul de substanțe și abuzul contribuie la protejarea sănătății comunității și la menținerea unui mediu curat.</w:t>
      </w:r>
    </w:p>
    <w:p w:rsidR="00883F37" w:rsidRDefault="00883F37" w:rsidP="00883F37">
      <w:pPr>
        <w:rPr>
          <w:b/>
        </w:rPr>
      </w:pPr>
      <w:r w:rsidRPr="00883F37">
        <w:rPr>
          <w:b/>
        </w:rPr>
        <w:t>Îngrijirea orală</w:t>
      </w:r>
      <w:r>
        <w:rPr>
          <w:b/>
        </w:rPr>
        <w:t xml:space="preserve"> și vizuală</w:t>
      </w:r>
    </w:p>
    <w:p w:rsidR="00883F37" w:rsidRDefault="00883F37" w:rsidP="00803FC6">
      <w:pPr>
        <w:rPr>
          <w:lang w:val="ro-RO"/>
        </w:rPr>
      </w:pPr>
      <w:r>
        <w:rPr>
          <w:lang w:val="ro-RO"/>
        </w:rPr>
        <w:t>Elevii vor putea:</w:t>
      </w:r>
    </w:p>
    <w:p w:rsidR="00883F37" w:rsidRDefault="00883F37" w:rsidP="00803FC6">
      <w:pPr>
        <w:rPr>
          <w:lang w:val="ro-RO"/>
        </w:rPr>
      </w:pPr>
      <w:r>
        <w:rPr>
          <w:lang w:val="ro-RO"/>
        </w:rPr>
        <w:lastRenderedPageBreak/>
        <w:t>• să recunoască că ochii au nevoie de îngrijire și odihnă adecvată pentru o viziune bună</w:t>
      </w:r>
    </w:p>
    <w:p w:rsidR="00883F37" w:rsidRDefault="00883F37" w:rsidP="00803FC6">
      <w:r>
        <w:rPr>
          <w:lang w:val="ro-RO"/>
        </w:rPr>
        <w:t>• să recunoască importanța dezvoltării unor obiceiuri bune de igienă orală pentru a se asigura că dinții sunt sănătoși și bine întreținute</w:t>
      </w:r>
    </w:p>
    <w:p w:rsidR="00883F37" w:rsidRDefault="00883F37" w:rsidP="00803FC6">
      <w:pPr>
        <w:rPr>
          <w:lang w:val="ro-RO"/>
        </w:rPr>
      </w:pPr>
      <w:r>
        <w:rPr>
          <w:lang w:val="ro-RO"/>
        </w:rPr>
        <w:t>Ingrijirea ochilor</w:t>
      </w:r>
    </w:p>
    <w:p w:rsidR="00883F37" w:rsidRDefault="00883F37" w:rsidP="00803FC6">
      <w:pPr>
        <w:rPr>
          <w:lang w:val="ro-RO"/>
        </w:rPr>
      </w:pPr>
      <w:r>
        <w:rPr>
          <w:lang w:val="ro-RO"/>
        </w:rPr>
        <w:t>i. Înțelegerea miopiei și a efectelor acesteia</w:t>
      </w:r>
    </w:p>
    <w:p w:rsidR="00883F37" w:rsidRDefault="00883F37" w:rsidP="00803FC6">
      <w:pPr>
        <w:rPr>
          <w:lang w:val="ro-RO"/>
        </w:rPr>
      </w:pPr>
      <w:r>
        <w:rPr>
          <w:lang w:val="ro-RO"/>
        </w:rPr>
        <w:t>lângă lucrul la ochi.</w:t>
      </w:r>
    </w:p>
    <w:p w:rsidR="00883F37" w:rsidRDefault="00883F37" w:rsidP="00803FC6">
      <w:pPr>
        <w:rPr>
          <w:lang w:val="ro-RO"/>
        </w:rPr>
      </w:pPr>
      <w:r>
        <w:rPr>
          <w:lang w:val="ro-RO"/>
        </w:rPr>
        <w:t>ii. Îngrijirea ochilor include:</w:t>
      </w:r>
    </w:p>
    <w:p w:rsidR="00883F37" w:rsidRDefault="00883F37" w:rsidP="00803FC6">
      <w:pPr>
        <w:rPr>
          <w:lang w:val="ro-RO"/>
        </w:rPr>
      </w:pPr>
      <w:r>
        <w:rPr>
          <w:lang w:val="ro-RO"/>
        </w:rPr>
        <w:t>- luarea unor pauze regulate de vedere atunci când faceți lucruri apropiate, privindu-vă obiecte îndepărtate la fiecare 30 - 40 de minute;</w:t>
      </w:r>
    </w:p>
    <w:p w:rsidR="00883F37" w:rsidRDefault="00883F37" w:rsidP="00803FC6">
      <w:pPr>
        <w:rPr>
          <w:lang w:val="ro-RO"/>
        </w:rPr>
      </w:pPr>
      <w:r>
        <w:rPr>
          <w:lang w:val="ro-RO"/>
        </w:rPr>
        <w:t>- având suficientă lumină atunci când lucrează și citesc; și</w:t>
      </w:r>
    </w:p>
    <w:p w:rsidR="00883F37" w:rsidRDefault="00883F37" w:rsidP="00803FC6">
      <w:pPr>
        <w:rPr>
          <w:lang w:val="ro-RO"/>
        </w:rPr>
      </w:pPr>
      <w:r>
        <w:rPr>
          <w:lang w:val="ro-RO"/>
        </w:rPr>
        <w:t>- păstrarea unei distanțe minime la citirea și vizionarea programelor TV.</w:t>
      </w:r>
    </w:p>
    <w:p w:rsidR="00883F37" w:rsidRDefault="00883F37" w:rsidP="00803FC6">
      <w:pPr>
        <w:rPr>
          <w:lang w:val="ro-RO"/>
        </w:rPr>
      </w:pPr>
      <w:r>
        <w:rPr>
          <w:lang w:val="ro-RO"/>
        </w:rPr>
        <w:t>Ingrijirea ochilor</w:t>
      </w:r>
    </w:p>
    <w:p w:rsidR="00883F37" w:rsidRDefault="00883F37" w:rsidP="00803FC6">
      <w:pPr>
        <w:rPr>
          <w:lang w:val="ro-RO"/>
        </w:rPr>
      </w:pPr>
      <w:r>
        <w:rPr>
          <w:lang w:val="ro-RO"/>
        </w:rPr>
        <w:t>i. Trebuie să aveți grijă să vă mențineți bine</w:t>
      </w:r>
    </w:p>
    <w:p w:rsidR="00883F37" w:rsidRDefault="00883F37" w:rsidP="00803FC6">
      <w:pPr>
        <w:rPr>
          <w:lang w:val="ro-RO"/>
        </w:rPr>
      </w:pPr>
      <w:r>
        <w:rPr>
          <w:lang w:val="ro-RO"/>
        </w:rPr>
        <w:t>vedere.</w:t>
      </w:r>
    </w:p>
    <w:p w:rsidR="00883F37" w:rsidRDefault="00883F37" w:rsidP="00803FC6">
      <w:pPr>
        <w:rPr>
          <w:lang w:val="ro-RO"/>
        </w:rPr>
      </w:pPr>
      <w:r>
        <w:rPr>
          <w:lang w:val="ro-RO"/>
        </w:rPr>
        <w:t>ii. Există reguli simple de urmat, cum ar fi:</w:t>
      </w:r>
    </w:p>
    <w:p w:rsidR="00883F37" w:rsidRDefault="00883F37" w:rsidP="00803FC6">
      <w:pPr>
        <w:rPr>
          <w:lang w:val="ro-RO"/>
        </w:rPr>
      </w:pPr>
      <w:r>
        <w:rPr>
          <w:lang w:val="ro-RO"/>
        </w:rPr>
        <w:t>- păstrarea unei distanțe adecvate, de aproximativ 30 cm, între ochi și carte sau hârtie atunci când citiți sau scrieți;</w:t>
      </w:r>
    </w:p>
    <w:p w:rsidR="00883F37" w:rsidRDefault="00883F37" w:rsidP="00803FC6">
      <w:pPr>
        <w:rPr>
          <w:lang w:val="ro-RO"/>
        </w:rPr>
      </w:pPr>
      <w:r>
        <w:rPr>
          <w:lang w:val="ro-RO"/>
        </w:rPr>
        <w:t>- evitarea uitării direct la lumina strălucitoare;</w:t>
      </w:r>
    </w:p>
    <w:p w:rsidR="00883F37" w:rsidRDefault="00883F37" w:rsidP="00803FC6">
      <w:pPr>
        <w:rPr>
          <w:lang w:val="ro-RO"/>
        </w:rPr>
      </w:pPr>
      <w:r>
        <w:rPr>
          <w:lang w:val="ro-RO"/>
        </w:rPr>
        <w:t>- abținerea de la citire când este culcat;</w:t>
      </w:r>
    </w:p>
    <w:p w:rsidR="00883F37" w:rsidRDefault="00883F37" w:rsidP="00803FC6">
      <w:pPr>
        <w:rPr>
          <w:lang w:val="ro-RO"/>
        </w:rPr>
      </w:pPr>
      <w:r>
        <w:rPr>
          <w:lang w:val="ro-RO"/>
        </w:rPr>
        <w:t>- folosirea luminilor corespunzătoare pentru citire și scriere;</w:t>
      </w:r>
    </w:p>
    <w:p w:rsidR="00883F37" w:rsidRDefault="00883F37" w:rsidP="00803FC6">
      <w:pPr>
        <w:rPr>
          <w:lang w:val="ro-RO"/>
        </w:rPr>
      </w:pPr>
      <w:r>
        <w:rPr>
          <w:lang w:val="ro-RO"/>
        </w:rPr>
        <w:t>- vizionarea programelor de televiziune de la o distanță de aproximativ două metri sau mai mult cu luminile de cameră activate;</w:t>
      </w:r>
    </w:p>
    <w:p w:rsidR="00883F37" w:rsidRDefault="00883F37" w:rsidP="00803FC6">
      <w:pPr>
        <w:rPr>
          <w:lang w:val="ro-RO"/>
        </w:rPr>
      </w:pPr>
      <w:r>
        <w:rPr>
          <w:lang w:val="ro-RO"/>
        </w:rPr>
        <w:lastRenderedPageBreak/>
        <w:t>- efectuarea de controale regulate pentru vederea și utilizarea de ochelari așa cum este prescris pentru corectarea vederii; și</w:t>
      </w:r>
    </w:p>
    <w:p w:rsidR="00883F37" w:rsidRDefault="00883F37" w:rsidP="00803FC6">
      <w:r>
        <w:rPr>
          <w:lang w:val="ro-RO"/>
        </w:rPr>
        <w:t>- folosirea unui filtru pe monitorul computerului.</w:t>
      </w:r>
    </w:p>
    <w:p w:rsidR="00883F37" w:rsidRDefault="00883F37" w:rsidP="00803FC6">
      <w:pPr>
        <w:rPr>
          <w:lang w:val="ro-RO"/>
        </w:rPr>
      </w:pPr>
      <w:r>
        <w:rPr>
          <w:lang w:val="ro-RO"/>
        </w:rPr>
        <w:t>Despre dinții tăi</w:t>
      </w:r>
    </w:p>
    <w:p w:rsidR="00883F37" w:rsidRDefault="00883F37" w:rsidP="00803FC6">
      <w:pPr>
        <w:rPr>
          <w:lang w:val="ro-RO"/>
        </w:rPr>
      </w:pPr>
      <w:r>
        <w:rPr>
          <w:lang w:val="ro-RO"/>
        </w:rPr>
        <w:t>i. Există două seturi de dinți: dinți de lapte și dinți permanenți.</w:t>
      </w:r>
    </w:p>
    <w:p w:rsidR="00883F37" w:rsidRDefault="00883F37" w:rsidP="00803FC6">
      <w:pPr>
        <w:rPr>
          <w:lang w:val="ro-RO"/>
        </w:rPr>
      </w:pPr>
      <w:r>
        <w:rPr>
          <w:lang w:val="ro-RO"/>
        </w:rPr>
        <w:t>ii. Sunt necesari pentru a distruge alimentele și pentru a vorbi clar.</w:t>
      </w:r>
    </w:p>
    <w:p w:rsidR="00883F37" w:rsidRDefault="00883F37" w:rsidP="00803FC6">
      <w:r>
        <w:rPr>
          <w:lang w:val="ro-RO"/>
        </w:rPr>
        <w:t>iii. Păstrarea curată a dinților va împiedica deteriorarea dinților și respirația urâtă.</w:t>
      </w:r>
    </w:p>
    <w:p w:rsidR="00883F37" w:rsidRDefault="00883F37" w:rsidP="00803FC6">
      <w:pPr>
        <w:rPr>
          <w:lang w:val="ro-RO"/>
        </w:rPr>
      </w:pPr>
      <w:r>
        <w:rPr>
          <w:lang w:val="ro-RO"/>
        </w:rPr>
        <w:t>Efectele igienei orale slabe</w:t>
      </w:r>
    </w:p>
    <w:p w:rsidR="00883F37" w:rsidRDefault="00883F37" w:rsidP="00803FC6">
      <w:pPr>
        <w:rPr>
          <w:lang w:val="ro-RO"/>
        </w:rPr>
      </w:pPr>
      <w:r>
        <w:rPr>
          <w:lang w:val="ro-RO"/>
        </w:rPr>
        <w:t>i. Dinții trebuie curățați corespunzător pentru a preveni deteriorarea dinților.</w:t>
      </w:r>
    </w:p>
    <w:p w:rsidR="00883F37" w:rsidRDefault="00883F37" w:rsidP="00803FC6">
      <w:pPr>
        <w:rPr>
          <w:lang w:val="ro-RO"/>
        </w:rPr>
      </w:pPr>
      <w:r>
        <w:rPr>
          <w:lang w:val="ro-RO"/>
        </w:rPr>
        <w:t>ii. Dinții se vor deteriora când:</w:t>
      </w:r>
    </w:p>
    <w:p w:rsidR="00883F37" w:rsidRDefault="00883F37" w:rsidP="00803FC6">
      <w:pPr>
        <w:rPr>
          <w:lang w:val="ro-RO"/>
        </w:rPr>
      </w:pPr>
      <w:r>
        <w:rPr>
          <w:lang w:val="ro-RO"/>
        </w:rPr>
        <w:t>- germenii acționează asupra alimentelor care aderă la dinți și produc un acid; și</w:t>
      </w:r>
    </w:p>
    <w:p w:rsidR="00883F37" w:rsidRDefault="00883F37" w:rsidP="00803FC6">
      <w:r>
        <w:rPr>
          <w:lang w:val="ro-RO"/>
        </w:rPr>
        <w:t>- formarea plăcilor dentare pe dinți.</w:t>
      </w:r>
    </w:p>
    <w:p w:rsidR="00883F37" w:rsidRDefault="00883F37" w:rsidP="00803FC6">
      <w:pPr>
        <w:rPr>
          <w:lang w:val="ro-RO"/>
        </w:rPr>
      </w:pPr>
      <w:r>
        <w:rPr>
          <w:lang w:val="ro-RO"/>
        </w:rPr>
        <w:t>Îngrijirea dinților</w:t>
      </w:r>
    </w:p>
    <w:p w:rsidR="00883F37" w:rsidRDefault="00883F37" w:rsidP="00803FC6">
      <w:pPr>
        <w:rPr>
          <w:lang w:val="ro-RO"/>
        </w:rPr>
      </w:pPr>
      <w:r>
        <w:rPr>
          <w:lang w:val="ro-RO"/>
        </w:rPr>
        <w:t>ii. Îngrijind bine dinții astfel încât gingiile și dinții să fie menținute sănătoase.</w:t>
      </w:r>
    </w:p>
    <w:p w:rsidR="00883F37" w:rsidRDefault="00883F37" w:rsidP="00803FC6">
      <w:pPr>
        <w:rPr>
          <w:lang w:val="ro-RO"/>
        </w:rPr>
      </w:pPr>
      <w:r>
        <w:rPr>
          <w:lang w:val="ro-RO"/>
        </w:rPr>
        <w:t>iii. Îngrijirea dinților și a gingiilor implică:</w:t>
      </w:r>
    </w:p>
    <w:p w:rsidR="00883F37" w:rsidRDefault="00883F37" w:rsidP="00803FC6">
      <w:pPr>
        <w:rPr>
          <w:lang w:val="ro-RO"/>
        </w:rPr>
      </w:pPr>
      <w:r>
        <w:rPr>
          <w:lang w:val="ro-RO"/>
        </w:rPr>
        <w:t>- clătirea gurii după consumarea alimentelor (în special gustări și dulciuri);</w:t>
      </w:r>
    </w:p>
    <w:p w:rsidR="00883F37" w:rsidRDefault="00883F37" w:rsidP="00803FC6">
      <w:pPr>
        <w:rPr>
          <w:lang w:val="ro-RO"/>
        </w:rPr>
      </w:pPr>
      <w:r>
        <w:rPr>
          <w:lang w:val="ro-RO"/>
        </w:rPr>
        <w:t>- folosirea corectă a unei periuțe de dinți adecvate;</w:t>
      </w:r>
    </w:p>
    <w:p w:rsidR="00883F37" w:rsidRDefault="00883F37" w:rsidP="00803FC6">
      <w:pPr>
        <w:rPr>
          <w:lang w:val="ro-RO"/>
        </w:rPr>
      </w:pPr>
      <w:r>
        <w:rPr>
          <w:lang w:val="ro-RO"/>
        </w:rPr>
        <w:t>- utilizarea pasta de dinti cu fluor;</w:t>
      </w:r>
    </w:p>
    <w:p w:rsidR="00883F37" w:rsidRDefault="00883F37" w:rsidP="00803FC6">
      <w:pPr>
        <w:rPr>
          <w:lang w:val="ro-RO"/>
        </w:rPr>
      </w:pPr>
      <w:r>
        <w:rPr>
          <w:lang w:val="ro-RO"/>
        </w:rPr>
        <w:t>- efectuarea controalelor dentare regulate; și</w:t>
      </w:r>
    </w:p>
    <w:p w:rsidR="00883F37" w:rsidRDefault="00883F37" w:rsidP="00803FC6">
      <w:pPr>
        <w:rPr>
          <w:lang w:val="ro-RO"/>
        </w:rPr>
      </w:pPr>
      <w:r>
        <w:rPr>
          <w:lang w:val="ro-RO"/>
        </w:rPr>
        <w:t>- periajul lor o dată dimineața și o dată înainte de a merge la culcare.</w:t>
      </w:r>
    </w:p>
    <w:p w:rsidR="00883F37" w:rsidRDefault="00883F37" w:rsidP="00803FC6">
      <w:pPr>
        <w:rPr>
          <w:lang w:val="ro-RO"/>
        </w:rPr>
      </w:pPr>
      <w:r>
        <w:rPr>
          <w:lang w:val="ro-RO"/>
        </w:rPr>
        <w:t>Infecție gingivală</w:t>
      </w:r>
    </w:p>
    <w:p w:rsidR="00883F37" w:rsidRDefault="00883F37" w:rsidP="00803FC6">
      <w:pPr>
        <w:rPr>
          <w:lang w:val="ro-RO"/>
        </w:rPr>
      </w:pPr>
      <w:r>
        <w:rPr>
          <w:lang w:val="ro-RO"/>
        </w:rPr>
        <w:lastRenderedPageBreak/>
        <w:t>i. Gingiile sprijină dinții și necesită îngrijiri pentru a rămâne sănătoși.</w:t>
      </w:r>
    </w:p>
    <w:p w:rsidR="00883F37" w:rsidRDefault="00883F37" w:rsidP="00803FC6">
      <w:pPr>
        <w:rPr>
          <w:lang w:val="ro-RO"/>
        </w:rPr>
      </w:pPr>
      <w:r>
        <w:rPr>
          <w:lang w:val="ro-RO"/>
        </w:rPr>
        <w:t>ii. Gingiile ar putea deveni infectate și pot duce la afecțiuni ale gingiilor atunci când nu sunt curățate corespunzător.</w:t>
      </w:r>
    </w:p>
    <w:p w:rsidR="00883F37" w:rsidRDefault="00883F37" w:rsidP="00803FC6">
      <w:pPr>
        <w:rPr>
          <w:lang w:val="ro-RO"/>
        </w:rPr>
      </w:pPr>
      <w:r>
        <w:rPr>
          <w:lang w:val="ro-RO"/>
        </w:rPr>
        <w:t>Utilizarea corectă și regulată a atei dentare ar putea împiedica boala gingiilor.</w:t>
      </w:r>
    </w:p>
    <w:p w:rsidR="00803FC6" w:rsidRDefault="00803FC6" w:rsidP="00803FC6">
      <w:pPr>
        <w:rPr>
          <w:lang w:val="ro-RO"/>
        </w:rPr>
      </w:pPr>
      <w:r>
        <w:rPr>
          <w:lang w:val="ro-RO"/>
        </w:rPr>
        <w:t>Alimentele și dinții</w:t>
      </w:r>
    </w:p>
    <w:p w:rsidR="00803FC6" w:rsidRDefault="00803FC6" w:rsidP="00803FC6">
      <w:pPr>
        <w:rPr>
          <w:lang w:val="ro-RO"/>
        </w:rPr>
      </w:pPr>
      <w:r>
        <w:rPr>
          <w:lang w:val="ro-RO"/>
        </w:rPr>
        <w:t>i. Alimentele bogate în calciu promovează creșterea dinților și oaselor puternice.</w:t>
      </w:r>
    </w:p>
    <w:p w:rsidR="00803FC6" w:rsidRDefault="00803FC6" w:rsidP="00803FC6">
      <w:pPr>
        <w:rPr>
          <w:lang w:val="ro-RO"/>
        </w:rPr>
      </w:pPr>
      <w:r>
        <w:rPr>
          <w:lang w:val="ro-RO"/>
        </w:rPr>
        <w:t>ii. Consumul regulat de alimente bogate în zahăr, cum ar fi dulciuri și ciocolată, poate provoca carii dentare.</w:t>
      </w:r>
    </w:p>
    <w:p w:rsidR="00803FC6" w:rsidRDefault="00803FC6" w:rsidP="00803FC6">
      <w:pPr>
        <w:rPr>
          <w:lang w:val="ro-RO"/>
        </w:rPr>
      </w:pPr>
      <w:r>
        <w:rPr>
          <w:lang w:val="ro-RO"/>
        </w:rPr>
        <w:t>Alte probleme care afectează dinții</w:t>
      </w:r>
    </w:p>
    <w:p w:rsidR="00803FC6" w:rsidRDefault="00803FC6" w:rsidP="00803FC6">
      <w:pPr>
        <w:rPr>
          <w:lang w:val="ro-RO"/>
        </w:rPr>
      </w:pPr>
      <w:r>
        <w:rPr>
          <w:lang w:val="ro-RO"/>
        </w:rPr>
        <w:t>i. Dinții nu pot crește corespunzător din mai multe motive:</w:t>
      </w:r>
    </w:p>
    <w:p w:rsidR="00803FC6" w:rsidRDefault="00803FC6" w:rsidP="00803FC6">
      <w:pPr>
        <w:rPr>
          <w:lang w:val="ro-RO"/>
        </w:rPr>
      </w:pPr>
      <w:r>
        <w:rPr>
          <w:lang w:val="ro-RO"/>
        </w:rPr>
        <w:t>- Pierderea precoce a dinților.</w:t>
      </w:r>
    </w:p>
    <w:p w:rsidR="00803FC6" w:rsidRDefault="00803FC6" w:rsidP="00803FC6">
      <w:pPr>
        <w:rPr>
          <w:lang w:val="ro-RO"/>
        </w:rPr>
      </w:pPr>
      <w:r>
        <w:rPr>
          <w:lang w:val="ro-RO"/>
        </w:rPr>
        <w:t>- Suprapopularea și poziționarea greșită.</w:t>
      </w:r>
    </w:p>
    <w:p w:rsidR="00803FC6" w:rsidRDefault="00803FC6" w:rsidP="00803FC6">
      <w:pPr>
        <w:rPr>
          <w:lang w:val="ro-RO"/>
        </w:rPr>
      </w:pPr>
      <w:r>
        <w:rPr>
          <w:lang w:val="ro-RO"/>
        </w:rPr>
        <w:t>ii. Intervenția timpurie este importantă pentru a preveni malocluzia</w:t>
      </w:r>
    </w:p>
    <w:p w:rsidR="00803FC6" w:rsidRPr="00803FC6" w:rsidRDefault="00803FC6" w:rsidP="00803FC6">
      <w:pPr>
        <w:rPr>
          <w:b/>
          <w:lang w:val="ro-RO"/>
        </w:rPr>
      </w:pPr>
      <w:r w:rsidRPr="00803FC6">
        <w:rPr>
          <w:b/>
          <w:lang w:val="ro-RO"/>
        </w:rPr>
        <w:t>.Mediul înconjurător și sănătatea</w:t>
      </w:r>
    </w:p>
    <w:p w:rsidR="00803FC6" w:rsidRPr="00803FC6" w:rsidRDefault="00803FC6" w:rsidP="00803FC6">
      <w:pPr>
        <w:rPr>
          <w:b/>
        </w:rPr>
      </w:pPr>
      <w:r w:rsidRPr="00803FC6">
        <w:rPr>
          <w:b/>
          <w:lang w:val="ro-RO"/>
        </w:rPr>
        <w:t>Siguranța pe primul loc</w:t>
      </w:r>
    </w:p>
    <w:p w:rsidR="00803FC6" w:rsidRDefault="00803FC6" w:rsidP="00803FC6">
      <w:pPr>
        <w:rPr>
          <w:shd w:val="clear" w:color="auto" w:fill="FFFFFF"/>
        </w:rPr>
      </w:pPr>
      <w:r>
        <w:rPr>
          <w:shd w:val="clear" w:color="auto" w:fill="FFFFFF"/>
        </w:rPr>
        <w:t>Elevii vor putea: • Înțelegeți că este toată lumea e responsabilitatea față de păstrați în siguranță prin plata atenție la de mediu pericole • recunoașteți acest lucru accidente și situații nesigure pot apărea în școală, acasă sau în locuri și circumstanțe neașteptate • să recunoască situațiile periculoase și să reacționeze la acestea în moduri de reducere a oricăror efecte dăunătoare</w:t>
      </w:r>
    </w:p>
    <w:p w:rsidR="00803FC6" w:rsidRDefault="00803FC6" w:rsidP="00803FC6">
      <w:pPr>
        <w:rPr>
          <w:lang w:val="ro-RO"/>
        </w:rPr>
      </w:pPr>
      <w:r>
        <w:rPr>
          <w:lang w:val="ro-RO"/>
        </w:rPr>
        <w:t>Prevenirea accidentelor</w:t>
      </w:r>
    </w:p>
    <w:p w:rsidR="00803FC6" w:rsidRDefault="00803FC6" w:rsidP="00803FC6">
      <w:pPr>
        <w:rPr>
          <w:lang w:val="ro-RO"/>
        </w:rPr>
      </w:pPr>
      <w:r>
        <w:rPr>
          <w:lang w:val="ro-RO"/>
        </w:rPr>
        <w:t>i. Accidentele se pot întâmpla dacă nu suntem atenti; de exemplu. incendii, căderi, leziuni corporale cum ar fi tăieturi și vânătăi, otrăviri prin medicamente, înec și accidente rutiere.</w:t>
      </w:r>
    </w:p>
    <w:p w:rsidR="00803FC6" w:rsidRDefault="00803FC6" w:rsidP="00803FC6">
      <w:pPr>
        <w:rPr>
          <w:lang w:val="ro-RO"/>
        </w:rPr>
      </w:pPr>
      <w:r>
        <w:rPr>
          <w:lang w:val="ro-RO"/>
        </w:rPr>
        <w:t>ii. Accidentele pot fi prevenite prin:</w:t>
      </w:r>
    </w:p>
    <w:p w:rsidR="00803FC6" w:rsidRDefault="00803FC6" w:rsidP="00803FC6">
      <w:pPr>
        <w:rPr>
          <w:lang w:val="ro-RO"/>
        </w:rPr>
      </w:pPr>
      <w:r>
        <w:rPr>
          <w:lang w:val="ro-RO"/>
        </w:rPr>
        <w:lastRenderedPageBreak/>
        <w:t>- nu te juca cu chibrituri și brichete;</w:t>
      </w:r>
    </w:p>
    <w:p w:rsidR="00803FC6" w:rsidRDefault="00803FC6" w:rsidP="00803FC6">
      <w:pPr>
        <w:rPr>
          <w:lang w:val="ro-RO"/>
        </w:rPr>
      </w:pPr>
      <w:r>
        <w:rPr>
          <w:lang w:val="ro-RO"/>
        </w:rPr>
        <w:t>- nu alerga pe podele alunecoase sau de-a lungul scărilor;</w:t>
      </w:r>
    </w:p>
    <w:p w:rsidR="00803FC6" w:rsidRDefault="00803FC6" w:rsidP="00803FC6">
      <w:pPr>
        <w:rPr>
          <w:lang w:val="ro-RO"/>
        </w:rPr>
      </w:pPr>
      <w:r>
        <w:rPr>
          <w:lang w:val="ro-RO"/>
        </w:rPr>
        <w:t>- nu sari de la inaltime;</w:t>
      </w:r>
    </w:p>
    <w:p w:rsidR="00803FC6" w:rsidRDefault="00803FC6" w:rsidP="00803FC6">
      <w:pPr>
        <w:rPr>
          <w:lang w:val="ro-RO"/>
        </w:rPr>
      </w:pPr>
      <w:r>
        <w:rPr>
          <w:lang w:val="ro-RO"/>
        </w:rPr>
        <w:t>- nu te juca cu sau în apă dacănesupravegheat de un adult;</w:t>
      </w:r>
    </w:p>
    <w:p w:rsidR="00803FC6" w:rsidRDefault="00803FC6" w:rsidP="00803FC6">
      <w:pPr>
        <w:rPr>
          <w:lang w:val="ro-RO"/>
        </w:rPr>
      </w:pPr>
      <w:r>
        <w:rPr>
          <w:lang w:val="ro-RO"/>
        </w:rPr>
        <w:t>- nu sta pe parapet;</w:t>
      </w:r>
    </w:p>
    <w:p w:rsidR="00803FC6" w:rsidRDefault="00803FC6" w:rsidP="00803FC6">
      <w:pPr>
        <w:rPr>
          <w:lang w:val="ro-RO"/>
        </w:rPr>
      </w:pPr>
      <w:r>
        <w:rPr>
          <w:lang w:val="ro-RO"/>
        </w:rPr>
        <w:t>- nu introduceți obiecte mici în nas și urechi;</w:t>
      </w:r>
    </w:p>
    <w:p w:rsidR="00803FC6" w:rsidRDefault="00803FC6" w:rsidP="00803FC6">
      <w:pPr>
        <w:rPr>
          <w:lang w:val="ro-RO"/>
        </w:rPr>
      </w:pPr>
      <w:r>
        <w:rPr>
          <w:lang w:val="ro-RO"/>
        </w:rPr>
        <w:t>- luarea numai a medicamentelor prescrise;</w:t>
      </w:r>
    </w:p>
    <w:p w:rsidR="00803FC6" w:rsidRDefault="00803FC6" w:rsidP="00803FC6">
      <w:pPr>
        <w:rPr>
          <w:lang w:val="ro-RO"/>
        </w:rPr>
      </w:pPr>
      <w:r>
        <w:rPr>
          <w:lang w:val="ro-RO"/>
        </w:rPr>
        <w:t>- manipularea cu atenție a obiectelor ascuțite foarfece; și</w:t>
      </w:r>
    </w:p>
    <w:p w:rsidR="00803FC6" w:rsidRDefault="00803FC6" w:rsidP="00803FC6">
      <w:r>
        <w:rPr>
          <w:lang w:val="ro-RO"/>
        </w:rPr>
        <w:t>- folosirea trecerilor pietonale pentru a traversa drumul.</w:t>
      </w:r>
    </w:p>
    <w:p w:rsidR="00803FC6" w:rsidRDefault="00803FC6" w:rsidP="00803FC6">
      <w:pPr>
        <w:rPr>
          <w:lang w:val="ro-RO"/>
        </w:rPr>
      </w:pPr>
      <w:r>
        <w:rPr>
          <w:lang w:val="ro-RO"/>
        </w:rPr>
        <w:t>Siguranța apei</w:t>
      </w:r>
    </w:p>
    <w:p w:rsidR="00803FC6" w:rsidRDefault="00803FC6" w:rsidP="00803FC6">
      <w:pPr>
        <w:rPr>
          <w:lang w:val="ro-RO"/>
        </w:rPr>
      </w:pPr>
      <w:r>
        <w:rPr>
          <w:lang w:val="ro-RO"/>
        </w:rPr>
        <w:t>i. Accidentele se pot întâmpla în timpul activităților legate de apă, de ex. înot, pescuit, plimbare cu barca.</w:t>
      </w:r>
    </w:p>
    <w:p w:rsidR="00803FC6" w:rsidRDefault="00803FC6" w:rsidP="00803FC6">
      <w:pPr>
        <w:rPr>
          <w:lang w:val="ro-RO"/>
        </w:rPr>
      </w:pPr>
      <w:r>
        <w:rPr>
          <w:lang w:val="ro-RO"/>
        </w:rPr>
        <w:t>ii. Accidentele în apă pot fi prevenite prin:</w:t>
      </w:r>
    </w:p>
    <w:p w:rsidR="00803FC6" w:rsidRDefault="00803FC6" w:rsidP="00803FC6">
      <w:pPr>
        <w:rPr>
          <w:lang w:val="ro-RO"/>
        </w:rPr>
      </w:pPr>
      <w:r>
        <w:rPr>
          <w:lang w:val="ro-RO"/>
        </w:rPr>
        <w:t>- nu se joacă lângă apă adâncă, de ex. rezervoare, canale de canalizare, cariere;</w:t>
      </w:r>
    </w:p>
    <w:p w:rsidR="00803FC6" w:rsidRDefault="00803FC6" w:rsidP="00803FC6">
      <w:pPr>
        <w:rPr>
          <w:lang w:val="ro-RO"/>
        </w:rPr>
      </w:pPr>
      <w:r>
        <w:rPr>
          <w:lang w:val="ro-RO"/>
        </w:rPr>
        <w:t>- să nu înotați când există ploaie;</w:t>
      </w:r>
    </w:p>
    <w:p w:rsidR="00803FC6" w:rsidRDefault="00803FC6" w:rsidP="00803FC6">
      <w:pPr>
        <w:rPr>
          <w:lang w:val="ro-RO"/>
        </w:rPr>
      </w:pPr>
      <w:r>
        <w:rPr>
          <w:lang w:val="ro-RO"/>
        </w:rPr>
        <w:t>- respectarea tuturor regulilor și a semnelor;</w:t>
      </w:r>
    </w:p>
    <w:p w:rsidR="00803FC6" w:rsidRDefault="00803FC6" w:rsidP="00803FC6">
      <w:pPr>
        <w:rPr>
          <w:lang w:val="ro-RO"/>
        </w:rPr>
      </w:pPr>
      <w:r>
        <w:rPr>
          <w:lang w:val="ro-RO"/>
        </w:rPr>
        <w:t>- acordând atenție condițiilor meteorologice de exemplu. ploile abundente pot cauza inundații</w:t>
      </w:r>
    </w:p>
    <w:p w:rsidR="00803FC6" w:rsidRDefault="00803FC6" w:rsidP="00803FC6">
      <w:pPr>
        <w:rPr>
          <w:lang w:val="ro-RO"/>
        </w:rPr>
      </w:pPr>
      <w:r>
        <w:rPr>
          <w:lang w:val="ro-RO"/>
        </w:rPr>
        <w:t>unele zone; și</w:t>
      </w:r>
    </w:p>
    <w:p w:rsidR="00803FC6" w:rsidRDefault="00803FC6" w:rsidP="00803FC6">
      <w:r>
        <w:rPr>
          <w:lang w:val="ro-RO"/>
        </w:rPr>
        <w:t>- învățarea de a înota în mod eficient și în locuri sigure.</w:t>
      </w:r>
    </w:p>
    <w:p w:rsidR="00803FC6" w:rsidRDefault="00803FC6" w:rsidP="00803FC6">
      <w:pPr>
        <w:rPr>
          <w:lang w:val="ro-RO"/>
        </w:rPr>
      </w:pPr>
      <w:r>
        <w:rPr>
          <w:lang w:val="ro-RO"/>
        </w:rPr>
        <w:t>Siguranța rutieră</w:t>
      </w:r>
    </w:p>
    <w:p w:rsidR="00803FC6" w:rsidRDefault="00803FC6" w:rsidP="00803FC6">
      <w:pPr>
        <w:rPr>
          <w:lang w:val="ro-RO"/>
        </w:rPr>
      </w:pPr>
      <w:r>
        <w:rPr>
          <w:lang w:val="ro-RO"/>
        </w:rPr>
        <w:t>i. Cauzele comune ale accidentelor rutiere sunt:</w:t>
      </w:r>
    </w:p>
    <w:p w:rsidR="00803FC6" w:rsidRDefault="00803FC6" w:rsidP="00803FC6">
      <w:pPr>
        <w:rPr>
          <w:lang w:val="ro-RO"/>
        </w:rPr>
      </w:pPr>
      <w:r>
        <w:rPr>
          <w:lang w:val="ro-RO"/>
        </w:rPr>
        <w:lastRenderedPageBreak/>
        <w:t>- traversare prin loc nepermis;</w:t>
      </w:r>
    </w:p>
    <w:p w:rsidR="00803FC6" w:rsidRDefault="00803FC6" w:rsidP="00803FC6">
      <w:pPr>
        <w:rPr>
          <w:lang w:val="ro-RO"/>
        </w:rPr>
      </w:pPr>
      <w:r>
        <w:rPr>
          <w:lang w:val="ro-RO"/>
        </w:rPr>
        <w:t>- traversarea în fața și între vehiculele staționare;</w:t>
      </w:r>
    </w:p>
    <w:p w:rsidR="00803FC6" w:rsidRDefault="00803FC6" w:rsidP="00803FC6">
      <w:pPr>
        <w:rPr>
          <w:lang w:val="ro-RO"/>
        </w:rPr>
      </w:pPr>
      <w:r>
        <w:rPr>
          <w:lang w:val="ro-RO"/>
        </w:rPr>
        <w:t>- joc pe drum sau în parcare;</w:t>
      </w:r>
    </w:p>
    <w:p w:rsidR="00803FC6" w:rsidRDefault="00803FC6" w:rsidP="00803FC6">
      <w:pPr>
        <w:rPr>
          <w:lang w:val="ro-RO"/>
        </w:rPr>
      </w:pPr>
      <w:r>
        <w:rPr>
          <w:lang w:val="ro-RO"/>
        </w:rPr>
        <w:t>- traversarea unei curbe a drumului;</w:t>
      </w:r>
    </w:p>
    <w:p w:rsidR="00803FC6" w:rsidRDefault="00803FC6" w:rsidP="00803FC6">
      <w:pPr>
        <w:rPr>
          <w:lang w:val="ro-RO"/>
        </w:rPr>
      </w:pPr>
      <w:r>
        <w:rPr>
          <w:lang w:val="ro-RO"/>
        </w:rPr>
        <w:t>- în picioare pe drum în loc de bordură; și</w:t>
      </w:r>
    </w:p>
    <w:p w:rsidR="00803FC6" w:rsidRDefault="00803FC6" w:rsidP="00803FC6">
      <w:r>
        <w:rPr>
          <w:lang w:val="ro-RO"/>
        </w:rPr>
        <w:t>- mersul pe jos pe drumuri atunci când utilizați căști sau telefoane mobile.</w:t>
      </w:r>
    </w:p>
    <w:p w:rsidR="00803FC6" w:rsidRDefault="00803FC6" w:rsidP="00803FC6">
      <w:pPr>
        <w:rPr>
          <w:shd w:val="clear" w:color="auto" w:fill="FFFFFF"/>
        </w:rPr>
      </w:pPr>
      <w:r>
        <w:rPr>
          <w:shd w:val="clear" w:color="auto" w:fill="FFFFFF"/>
        </w:rPr>
        <w:t xml:space="preserve">Respectați regulile de siguranță rutieră: </w:t>
      </w:r>
    </w:p>
    <w:p w:rsidR="00803FC6" w:rsidRDefault="00803FC6" w:rsidP="00803FC6">
      <w:pPr>
        <w:rPr>
          <w:shd w:val="clear" w:color="auto" w:fill="FFFFFF"/>
        </w:rPr>
      </w:pPr>
      <w:r>
        <w:rPr>
          <w:shd w:val="clear" w:color="auto" w:fill="FFFFFF"/>
        </w:rPr>
        <w:t xml:space="preserve">- Nu urcați / săriți peste diviziile de drum; - Nu mergeți pe drumuri rapide; </w:t>
      </w:r>
    </w:p>
    <w:p w:rsidR="00803FC6" w:rsidRDefault="00803FC6" w:rsidP="00803FC6">
      <w:pPr>
        <w:rPr>
          <w:shd w:val="clear" w:color="auto" w:fill="FFFFFF"/>
        </w:rPr>
      </w:pPr>
      <w:r>
        <w:rPr>
          <w:shd w:val="clear" w:color="auto" w:fill="FFFFFF"/>
        </w:rPr>
        <w:t>- Nu stați în mijlocul marcajelor rutiere sau benzii;</w:t>
      </w:r>
    </w:p>
    <w:p w:rsidR="00803FC6" w:rsidRDefault="00803FC6" w:rsidP="00803FC6">
      <w:pPr>
        <w:rPr>
          <w:shd w:val="clear" w:color="auto" w:fill="FFFFFF"/>
        </w:rPr>
      </w:pPr>
      <w:r>
        <w:rPr>
          <w:shd w:val="clear" w:color="auto" w:fill="FFFFFF"/>
        </w:rPr>
        <w:t xml:space="preserve"> - </w:t>
      </w:r>
      <w:proofErr w:type="gramStart"/>
      <w:r>
        <w:rPr>
          <w:shd w:val="clear" w:color="auto" w:fill="FFFFFF"/>
        </w:rPr>
        <w:t>practicarea</w:t>
      </w:r>
      <w:proofErr w:type="gramEnd"/>
      <w:r>
        <w:rPr>
          <w:shd w:val="clear" w:color="auto" w:fill="FFFFFF"/>
        </w:rPr>
        <w:t xml:space="preserve"> burghiului la traversarea drumului;</w:t>
      </w:r>
    </w:p>
    <w:p w:rsidR="00803FC6" w:rsidRDefault="00803FC6" w:rsidP="00803FC6">
      <w:pPr>
        <w:rPr>
          <w:shd w:val="clear" w:color="auto" w:fill="FFFFFF"/>
        </w:rPr>
      </w:pPr>
      <w:r>
        <w:rPr>
          <w:shd w:val="clear" w:color="auto" w:fill="FFFFFF"/>
        </w:rPr>
        <w:t xml:space="preserve"> - </w:t>
      </w:r>
      <w:proofErr w:type="gramStart"/>
      <w:r>
        <w:rPr>
          <w:shd w:val="clear" w:color="auto" w:fill="FFFFFF"/>
        </w:rPr>
        <w:t>trecerea</w:t>
      </w:r>
      <w:proofErr w:type="gramEnd"/>
      <w:r>
        <w:rPr>
          <w:shd w:val="clear" w:color="auto" w:fill="FFFFFF"/>
        </w:rPr>
        <w:t xml:space="preserve"> la treceri pietonale;</w:t>
      </w:r>
    </w:p>
    <w:p w:rsidR="00803FC6" w:rsidRDefault="00803FC6" w:rsidP="00803FC6">
      <w:pPr>
        <w:rPr>
          <w:shd w:val="clear" w:color="auto" w:fill="FFFFFF"/>
        </w:rPr>
      </w:pPr>
      <w:r>
        <w:rPr>
          <w:shd w:val="clear" w:color="auto" w:fill="FFFFFF"/>
        </w:rPr>
        <w:t xml:space="preserve"> - Când </w:t>
      </w:r>
      <w:proofErr w:type="gramStart"/>
      <w:r>
        <w:rPr>
          <w:shd w:val="clear" w:color="auto" w:fill="FFFFFF"/>
        </w:rPr>
        <w:t>vă</w:t>
      </w:r>
      <w:proofErr w:type="gramEnd"/>
      <w:r>
        <w:rPr>
          <w:shd w:val="clear" w:color="auto" w:fill="FFFFFF"/>
        </w:rPr>
        <w:t xml:space="preserve"> plimbați într-un grup, nu umblați mai mult de doi; </w:t>
      </w:r>
    </w:p>
    <w:p w:rsidR="00803FC6" w:rsidRDefault="00803FC6" w:rsidP="00803FC6">
      <w:pPr>
        <w:rPr>
          <w:shd w:val="clear" w:color="auto" w:fill="FFFFFF"/>
        </w:rPr>
      </w:pPr>
      <w:r>
        <w:rPr>
          <w:shd w:val="clear" w:color="auto" w:fill="FFFFFF"/>
        </w:rPr>
        <w:t xml:space="preserve">- Mersul pe drumuri; </w:t>
      </w:r>
    </w:p>
    <w:p w:rsidR="00803FC6" w:rsidRDefault="00803FC6" w:rsidP="00803FC6">
      <w:pPr>
        <w:rPr>
          <w:shd w:val="clear" w:color="auto" w:fill="FFFFFF"/>
        </w:rPr>
      </w:pPr>
      <w:r>
        <w:rPr>
          <w:shd w:val="clear" w:color="auto" w:fill="FFFFFF"/>
        </w:rPr>
        <w:t xml:space="preserve">- Plimbare aproape de marginea drumului și cu care se confruntă traficul în cazul în care trebuie </w:t>
      </w:r>
      <w:proofErr w:type="gramStart"/>
      <w:r>
        <w:rPr>
          <w:shd w:val="clear" w:color="auto" w:fill="FFFFFF"/>
        </w:rPr>
        <w:t>să</w:t>
      </w:r>
      <w:proofErr w:type="gramEnd"/>
      <w:r>
        <w:rPr>
          <w:shd w:val="clear" w:color="auto" w:fill="FFFFFF"/>
        </w:rPr>
        <w:t xml:space="preserve"> mergeți pe drum; și</w:t>
      </w:r>
    </w:p>
    <w:p w:rsidR="00803FC6" w:rsidRDefault="00803FC6" w:rsidP="00803FC6">
      <w:pPr>
        <w:rPr>
          <w:shd w:val="clear" w:color="auto" w:fill="FFFFFF"/>
        </w:rPr>
      </w:pPr>
      <w:r>
        <w:rPr>
          <w:shd w:val="clear" w:color="auto" w:fill="FFFFFF"/>
        </w:rPr>
        <w:t xml:space="preserve"> - Întotdeauna purtați îmbrăcăminte de culoare deschisă pe timp de noapte pentru vizibilitate.</w:t>
      </w:r>
    </w:p>
    <w:p w:rsidR="00803FC6" w:rsidRDefault="00803FC6" w:rsidP="00803FC6">
      <w:pPr>
        <w:rPr>
          <w:lang w:val="ro-RO"/>
        </w:rPr>
      </w:pPr>
      <w:r>
        <w:rPr>
          <w:lang w:val="ro-RO"/>
        </w:rPr>
        <w:t>Siguranta privind incendiile</w:t>
      </w:r>
    </w:p>
    <w:p w:rsidR="00803FC6" w:rsidRDefault="00803FC6" w:rsidP="00803FC6">
      <w:pPr>
        <w:rPr>
          <w:lang w:val="ro-RO"/>
        </w:rPr>
      </w:pPr>
      <w:r>
        <w:rPr>
          <w:lang w:val="ro-RO"/>
        </w:rPr>
        <w:t>i. Pericole comune de incendiu pot fi găsite în casă și școală:</w:t>
      </w:r>
    </w:p>
    <w:p w:rsidR="00803FC6" w:rsidRDefault="00803FC6" w:rsidP="00803FC6">
      <w:pPr>
        <w:rPr>
          <w:lang w:val="ro-RO"/>
        </w:rPr>
      </w:pPr>
      <w:r>
        <w:rPr>
          <w:lang w:val="ro-RO"/>
        </w:rPr>
        <w:t>- Țigările și chibriturile care nu sunt aruncate corespunzător.</w:t>
      </w:r>
    </w:p>
    <w:p w:rsidR="00803FC6" w:rsidRDefault="00803FC6" w:rsidP="00803FC6">
      <w:pPr>
        <w:rPr>
          <w:lang w:val="ro-RO"/>
        </w:rPr>
      </w:pPr>
      <w:r>
        <w:rPr>
          <w:lang w:val="ro-RO"/>
        </w:rPr>
        <w:t>- aparatele încălzite rămase nesupravegheate, de ex. fier, sobe de gătit.</w:t>
      </w:r>
    </w:p>
    <w:p w:rsidR="00803FC6" w:rsidRDefault="00803FC6" w:rsidP="00803FC6">
      <w:pPr>
        <w:rPr>
          <w:lang w:val="ro-RO"/>
        </w:rPr>
      </w:pPr>
      <w:r>
        <w:rPr>
          <w:lang w:val="ro-RO"/>
        </w:rPr>
        <w:t>- Prizele de alimentare cu energie electrică supraîncărcate.</w:t>
      </w:r>
    </w:p>
    <w:p w:rsidR="00803FC6" w:rsidRDefault="00803FC6" w:rsidP="00803FC6">
      <w:pPr>
        <w:rPr>
          <w:lang w:val="ro-RO"/>
        </w:rPr>
      </w:pPr>
      <w:r>
        <w:rPr>
          <w:lang w:val="ro-RO"/>
        </w:rPr>
        <w:lastRenderedPageBreak/>
        <w:t>ii. Modalități de prevenire a incendiilor:</w:t>
      </w:r>
    </w:p>
    <w:p w:rsidR="00803FC6" w:rsidRDefault="00803FC6" w:rsidP="00803FC6">
      <w:r>
        <w:rPr>
          <w:lang w:val="ro-RO"/>
        </w:rPr>
        <w:t>- Mențineți meciurile și brichetele în locuri sigure;</w:t>
      </w:r>
    </w:p>
    <w:p w:rsidR="00202744" w:rsidRDefault="00803FC6" w:rsidP="00803FC6">
      <w:pPr>
        <w:rPr>
          <w:rFonts w:cs="Times New Roman"/>
          <w:szCs w:val="24"/>
          <w:shd w:val="clear" w:color="auto" w:fill="FFFFFF"/>
        </w:rPr>
      </w:pPr>
      <w:r>
        <w:rPr>
          <w:rFonts w:ascii="Arial" w:hAnsi="Arial" w:cs="Arial"/>
          <w:sz w:val="30"/>
          <w:szCs w:val="30"/>
          <w:shd w:val="clear" w:color="auto" w:fill="FFFFFF"/>
        </w:rPr>
        <w:t xml:space="preserve">- </w:t>
      </w:r>
      <w:r w:rsidRPr="00803FC6">
        <w:rPr>
          <w:rFonts w:cs="Times New Roman"/>
          <w:szCs w:val="24"/>
          <w:shd w:val="clear" w:color="auto" w:fill="FFFFFF"/>
        </w:rPr>
        <w:t xml:space="preserve">Aruncați în mod regulat articole inflamabile, cum ar fi ziare și reviste vechi; - Aveți suficiente prize electrice; - Opriți și deconectați aparatele electrice după utilizare; și - Păstrați </w:t>
      </w:r>
      <w:proofErr w:type="gramStart"/>
      <w:r w:rsidRPr="00803FC6">
        <w:rPr>
          <w:rFonts w:cs="Times New Roman"/>
          <w:szCs w:val="24"/>
          <w:shd w:val="clear" w:color="auto" w:fill="FFFFFF"/>
        </w:rPr>
        <w:t>un</w:t>
      </w:r>
      <w:proofErr w:type="gramEnd"/>
      <w:r w:rsidRPr="00803FC6">
        <w:rPr>
          <w:rFonts w:cs="Times New Roman"/>
          <w:szCs w:val="24"/>
          <w:shd w:val="clear" w:color="auto" w:fill="FFFFFF"/>
        </w:rPr>
        <w:t xml:space="preserve"> stingător de in</w:t>
      </w:r>
      <w:r w:rsidR="00202744">
        <w:rPr>
          <w:rFonts w:cs="Times New Roman"/>
          <w:szCs w:val="24"/>
          <w:shd w:val="clear" w:color="auto" w:fill="FFFFFF"/>
        </w:rPr>
        <w:t xml:space="preserve">cendiu. </w:t>
      </w:r>
    </w:p>
    <w:p w:rsidR="00803FC6" w:rsidRPr="00803FC6" w:rsidRDefault="00803FC6" w:rsidP="00803FC6">
      <w:pPr>
        <w:rPr>
          <w:rFonts w:cs="Times New Roman"/>
          <w:szCs w:val="24"/>
          <w:shd w:val="clear" w:color="auto" w:fill="FFFFFF"/>
        </w:rPr>
      </w:pPr>
      <w:r w:rsidRPr="00803FC6">
        <w:rPr>
          <w:rFonts w:cs="Times New Roman"/>
          <w:szCs w:val="24"/>
          <w:shd w:val="clear" w:color="auto" w:fill="FFFFFF"/>
        </w:rPr>
        <w:t>Dacă sunteți prinși într-un incendiu, efectuați următoarele proceduri: - Nu utilizați ascensorul, luați scările; - Nu pierdeți timp și scoateți pe toată lumea imediat; - Închideți toate ușile când părăsiți camera; - Avertizați toți vecinii; și - Apelați 995.</w:t>
      </w:r>
    </w:p>
    <w:p w:rsidR="00803FC6" w:rsidRDefault="00803FC6" w:rsidP="00803FC6">
      <w:pPr>
        <w:rPr>
          <w:lang w:val="ro-RO"/>
        </w:rPr>
      </w:pPr>
      <w:r>
        <w:rPr>
          <w:lang w:val="ro-RO"/>
        </w:rPr>
        <w:t>Siguranța în locurile publice</w:t>
      </w:r>
    </w:p>
    <w:p w:rsidR="00803FC6" w:rsidRDefault="00803FC6" w:rsidP="00803FC6">
      <w:pPr>
        <w:rPr>
          <w:lang w:val="ro-RO"/>
        </w:rPr>
      </w:pPr>
      <w:r>
        <w:rPr>
          <w:lang w:val="ro-RO"/>
        </w:rPr>
        <w:t>i. Este important să cunoașteți câteva modalități</w:t>
      </w:r>
    </w:p>
    <w:p w:rsidR="00803FC6" w:rsidRDefault="00803FC6" w:rsidP="00803FC6">
      <w:pPr>
        <w:rPr>
          <w:lang w:val="ro-RO"/>
        </w:rPr>
      </w:pPr>
      <w:r>
        <w:rPr>
          <w:lang w:val="ro-RO"/>
        </w:rPr>
        <w:t>asigurarea siguranței în locurile publice:</w:t>
      </w:r>
    </w:p>
    <w:p w:rsidR="00803FC6" w:rsidRDefault="00803FC6" w:rsidP="00803FC6">
      <w:pPr>
        <w:rPr>
          <w:lang w:val="ro-RO"/>
        </w:rPr>
      </w:pPr>
      <w:r>
        <w:rPr>
          <w:lang w:val="ro-RO"/>
        </w:rPr>
        <w:t>- Nu intra într-un lift cu un străin.</w:t>
      </w:r>
    </w:p>
    <w:p w:rsidR="00803FC6" w:rsidRDefault="00803FC6" w:rsidP="00803FC6">
      <w:pPr>
        <w:rPr>
          <w:lang w:val="ro-RO"/>
        </w:rPr>
      </w:pPr>
      <w:r>
        <w:rPr>
          <w:lang w:val="ro-RO"/>
        </w:rPr>
        <w:t>- Feriți-vă de străini și nu părăsiți cu ei.</w:t>
      </w:r>
    </w:p>
    <w:p w:rsidR="00803FC6" w:rsidRDefault="00803FC6" w:rsidP="00803FC6">
      <w:pPr>
        <w:rPr>
          <w:lang w:val="ro-RO"/>
        </w:rPr>
      </w:pPr>
      <w:r>
        <w:rPr>
          <w:lang w:val="ro-RO"/>
        </w:rPr>
        <w:t>- Nu acceptați alimente și băuturi, jucării, recompense, favoruri sau plimbări de la străini.</w:t>
      </w:r>
    </w:p>
    <w:p w:rsidR="00803FC6" w:rsidRDefault="00803FC6" w:rsidP="00803FC6">
      <w:r>
        <w:rPr>
          <w:lang w:val="ro-RO"/>
        </w:rPr>
        <w:t>- Nu umblați în locuri întunecate și singure</w:t>
      </w:r>
    </w:p>
    <w:p w:rsidR="00803FC6" w:rsidRDefault="00803FC6" w:rsidP="00803FC6">
      <w:pPr>
        <w:rPr>
          <w:lang w:val="ro-RO"/>
        </w:rPr>
      </w:pPr>
      <w:r>
        <w:rPr>
          <w:lang w:val="ro-RO"/>
        </w:rPr>
        <w:t>Primul ajutor simplu</w:t>
      </w:r>
    </w:p>
    <w:p w:rsidR="00803FC6" w:rsidRDefault="00803FC6" w:rsidP="00803FC6">
      <w:r>
        <w:rPr>
          <w:lang w:val="ro-RO"/>
        </w:rPr>
        <w:t>i. Proceduri adecvate pentru tratarea tăieturilor, rănilor minore, arsurilor și sângerărilor din nas.</w:t>
      </w:r>
    </w:p>
    <w:p w:rsidR="00803FC6" w:rsidRDefault="00202744" w:rsidP="00202744">
      <w:pPr>
        <w:rPr>
          <w:b/>
        </w:rPr>
      </w:pPr>
      <w:r w:rsidRPr="00202744">
        <w:rPr>
          <w:b/>
        </w:rPr>
        <w:t>Departe de boli</w:t>
      </w:r>
    </w:p>
    <w:p w:rsidR="00202744" w:rsidRDefault="00202744" w:rsidP="00202744">
      <w:pPr>
        <w:rPr>
          <w:shd w:val="clear" w:color="auto" w:fill="FFFFFF"/>
        </w:rPr>
      </w:pPr>
      <w:r>
        <w:rPr>
          <w:shd w:val="clear" w:color="auto" w:fill="FFFFFF"/>
        </w:rPr>
        <w:t>elevii vor putea: •să  recunoască că un mediu murder  este un risc pentru o viață sănătoasă pentru toată lumea • Să înțelegeți că un mediu poluat este dăunător pentru sănătatea tuturor • să contribuie la prevenirea răspândirii bolilor prin menținerea fără poluare a mediului</w:t>
      </w:r>
    </w:p>
    <w:p w:rsidR="00202744" w:rsidRDefault="00202744" w:rsidP="00202744">
      <w:pPr>
        <w:rPr>
          <w:lang w:val="ro-RO"/>
        </w:rPr>
      </w:pPr>
      <w:r>
        <w:rPr>
          <w:lang w:val="ro-RO"/>
        </w:rPr>
        <w:t>Germeni și boli</w:t>
      </w:r>
    </w:p>
    <w:p w:rsidR="00202744" w:rsidRDefault="00202744" w:rsidP="00202744">
      <w:pPr>
        <w:rPr>
          <w:lang w:val="ro-RO"/>
        </w:rPr>
      </w:pPr>
      <w:r>
        <w:rPr>
          <w:lang w:val="ro-RO"/>
        </w:rPr>
        <w:t>i. Germenii sunt dăunători pentru sănătate, deoarece pot răspândi bolile.</w:t>
      </w:r>
    </w:p>
    <w:p w:rsidR="00202744" w:rsidRDefault="00202744" w:rsidP="00202744">
      <w:pPr>
        <w:rPr>
          <w:lang w:val="ro-RO"/>
        </w:rPr>
      </w:pPr>
      <w:r>
        <w:rPr>
          <w:lang w:val="ro-RO"/>
        </w:rPr>
        <w:lastRenderedPageBreak/>
        <w:t>ii. Germenii poate fi împiedicați prin:</w:t>
      </w:r>
    </w:p>
    <w:p w:rsidR="00202744" w:rsidRDefault="00202744" w:rsidP="00202744">
      <w:pPr>
        <w:rPr>
          <w:lang w:val="ro-RO"/>
        </w:rPr>
      </w:pPr>
      <w:r>
        <w:rPr>
          <w:lang w:val="ro-RO"/>
        </w:rPr>
        <w:t>- practicarea unei bune igiene personale (de exemplu, spălarea mâinilor); și</w:t>
      </w:r>
    </w:p>
    <w:p w:rsidR="00202744" w:rsidRDefault="00202744" w:rsidP="00202744">
      <w:pPr>
        <w:rPr>
          <w:lang w:val="ro-RO"/>
        </w:rPr>
      </w:pPr>
      <w:r>
        <w:rPr>
          <w:lang w:val="ro-RO"/>
        </w:rPr>
        <w:t>- păstrarea mediului curat (de exemplu, aruncarea adecvată a deșeurilor, curățarea toaletelor).</w:t>
      </w:r>
    </w:p>
    <w:p w:rsidR="00202744" w:rsidRDefault="00202744" w:rsidP="00202744">
      <w:pPr>
        <w:rPr>
          <w:lang w:val="ro-RO"/>
        </w:rPr>
      </w:pPr>
      <w:r>
        <w:rPr>
          <w:lang w:val="ro-RO"/>
        </w:rPr>
        <w:t>iii. Luați măsurile de precauție necesare atunci când sunteți bolnav:</w:t>
      </w:r>
    </w:p>
    <w:p w:rsidR="00202744" w:rsidRDefault="00202744" w:rsidP="00202744">
      <w:pPr>
        <w:rPr>
          <w:lang w:val="ro-RO"/>
        </w:rPr>
      </w:pPr>
      <w:r>
        <w:rPr>
          <w:lang w:val="ro-RO"/>
        </w:rPr>
        <w:t>- Consultați un medic;</w:t>
      </w:r>
    </w:p>
    <w:p w:rsidR="00202744" w:rsidRDefault="00202744" w:rsidP="00202744">
      <w:pPr>
        <w:rPr>
          <w:lang w:val="ro-RO"/>
        </w:rPr>
      </w:pPr>
      <w:r>
        <w:rPr>
          <w:lang w:val="ro-RO"/>
        </w:rPr>
        <w:t>- Verificați regulat temperatura; și</w:t>
      </w:r>
    </w:p>
    <w:p w:rsidR="00202744" w:rsidRDefault="00202744" w:rsidP="00202744">
      <w:r>
        <w:rPr>
          <w:lang w:val="ro-RO"/>
        </w:rPr>
        <w:t>- Stați acasă pentru a evita răspândirea germenilor.</w:t>
      </w:r>
    </w:p>
    <w:p w:rsidR="00202744" w:rsidRDefault="00202744" w:rsidP="00202744">
      <w:pPr>
        <w:rPr>
          <w:lang w:val="ro-RO"/>
        </w:rPr>
      </w:pPr>
      <w:r>
        <w:rPr>
          <w:lang w:val="ro-RO"/>
        </w:rPr>
        <w:t>Cum sunt răspândite bolile</w:t>
      </w:r>
    </w:p>
    <w:p w:rsidR="00202744" w:rsidRDefault="00202744" w:rsidP="00202744">
      <w:pPr>
        <w:rPr>
          <w:lang w:val="ro-RO"/>
        </w:rPr>
      </w:pPr>
      <w:r>
        <w:rPr>
          <w:lang w:val="ro-RO"/>
        </w:rPr>
        <w:t>i. Boli pot fi răspândite prin:</w:t>
      </w:r>
    </w:p>
    <w:p w:rsidR="00202744" w:rsidRDefault="00202744" w:rsidP="00202744">
      <w:pPr>
        <w:rPr>
          <w:lang w:val="ro-RO"/>
        </w:rPr>
      </w:pPr>
      <w:r>
        <w:rPr>
          <w:lang w:val="ro-RO"/>
        </w:rPr>
        <w:t>- apă potabilă sau hrană contaminată;</w:t>
      </w:r>
    </w:p>
    <w:p w:rsidR="00202744" w:rsidRDefault="00202744" w:rsidP="00202744">
      <w:pPr>
        <w:rPr>
          <w:lang w:val="ro-RO"/>
        </w:rPr>
      </w:pPr>
      <w:r>
        <w:rPr>
          <w:lang w:val="ro-RO"/>
        </w:rPr>
        <w:t>- fecale și urină de dăunători; și</w:t>
      </w:r>
    </w:p>
    <w:p w:rsidR="00202744" w:rsidRDefault="00202744" w:rsidP="00202744">
      <w:pPr>
        <w:rPr>
          <w:lang w:val="ro-RO"/>
        </w:rPr>
      </w:pPr>
      <w:r>
        <w:rPr>
          <w:lang w:val="ro-RO"/>
        </w:rPr>
        <w:t>- fluide corporale (de exemplu, salivă, mucus, sânge).</w:t>
      </w:r>
    </w:p>
    <w:p w:rsidR="00202744" w:rsidRDefault="00202744" w:rsidP="00202744">
      <w:r>
        <w:rPr>
          <w:lang w:val="ro-RO"/>
        </w:rPr>
        <w:t>ii. Sindromul respirator sever acut (SARS) este un exemplu de boală care se poate răspândi foarte repede.</w:t>
      </w:r>
    </w:p>
    <w:p w:rsidR="00202744" w:rsidRDefault="00202744" w:rsidP="00202744">
      <w:pPr>
        <w:rPr>
          <w:lang w:val="ro-RO"/>
        </w:rPr>
      </w:pPr>
      <w:r>
        <w:rPr>
          <w:lang w:val="ro-RO"/>
        </w:rPr>
        <w:t>Alimentele provoacă boli</w:t>
      </w:r>
    </w:p>
    <w:p w:rsidR="00202744" w:rsidRDefault="00202744" w:rsidP="00202744">
      <w:pPr>
        <w:rPr>
          <w:lang w:val="ro-RO"/>
        </w:rPr>
      </w:pPr>
      <w:r>
        <w:rPr>
          <w:lang w:val="ro-RO"/>
        </w:rPr>
        <w:t>i. Alimentele pot fi contaminate de bacterii și pot fi transmise prin practici de depozitare necorespunzătoare și neigienice.</w:t>
      </w:r>
    </w:p>
    <w:p w:rsidR="00202744" w:rsidRDefault="00202744" w:rsidP="00202744">
      <w:pPr>
        <w:rPr>
          <w:lang w:val="ro-RO"/>
        </w:rPr>
      </w:pPr>
      <w:r>
        <w:rPr>
          <w:lang w:val="ro-RO"/>
        </w:rPr>
        <w:t>ii. Alimentele contaminate pot duce la intoxicații cu alimente.</w:t>
      </w:r>
    </w:p>
    <w:p w:rsidR="00202744" w:rsidRDefault="00202744" w:rsidP="00202744">
      <w:pPr>
        <w:rPr>
          <w:lang w:val="ro-RO"/>
        </w:rPr>
      </w:pPr>
      <w:r>
        <w:rPr>
          <w:lang w:val="ro-RO"/>
        </w:rPr>
        <w:t>iii. Bolile provocate de alimentație pot fi prevenite prin practici de igienă personale, sociale și de mediu.</w:t>
      </w:r>
    </w:p>
    <w:p w:rsidR="00202744" w:rsidRDefault="00202744" w:rsidP="00202744">
      <w:pPr>
        <w:rPr>
          <w:shd w:val="clear" w:color="auto" w:fill="FFFFFF"/>
        </w:rPr>
      </w:pPr>
      <w:r>
        <w:rPr>
          <w:shd w:val="clear" w:color="auto" w:fill="FFFFFF"/>
        </w:rPr>
        <w:t>Prevenirea răspândirii bolilor transmisibile</w:t>
      </w:r>
    </w:p>
    <w:p w:rsidR="00202744" w:rsidRDefault="00202744" w:rsidP="00202744">
      <w:pPr>
        <w:rPr>
          <w:shd w:val="clear" w:color="auto" w:fill="FFFFFF"/>
        </w:rPr>
      </w:pPr>
      <w:r>
        <w:rPr>
          <w:shd w:val="clear" w:color="auto" w:fill="FFFFFF"/>
        </w:rPr>
        <w:t xml:space="preserve"> i. Bolile transmisibile includ SARS, tuberculoza, holera și dizenteria. </w:t>
      </w:r>
    </w:p>
    <w:p w:rsidR="00202744" w:rsidRDefault="00202744" w:rsidP="00202744">
      <w:pPr>
        <w:rPr>
          <w:shd w:val="clear" w:color="auto" w:fill="FFFFFF"/>
        </w:rPr>
      </w:pPr>
      <w:r>
        <w:rPr>
          <w:shd w:val="clear" w:color="auto" w:fill="FFFFFF"/>
        </w:rPr>
        <w:lastRenderedPageBreak/>
        <w:t xml:space="preserve">ii. Există modalități de prevenire </w:t>
      </w:r>
      <w:proofErr w:type="gramStart"/>
      <w:r>
        <w:rPr>
          <w:shd w:val="clear" w:color="auto" w:fill="FFFFFF"/>
        </w:rPr>
        <w:t>a</w:t>
      </w:r>
      <w:proofErr w:type="gramEnd"/>
      <w:r>
        <w:rPr>
          <w:shd w:val="clear" w:color="auto" w:fill="FFFFFF"/>
        </w:rPr>
        <w:t xml:space="preserve"> răspândirii acestor boli cum ar fi: - având obiceiuri bune de sănătate; - fiind imunizat; și - fiind responsabil social. </w:t>
      </w:r>
    </w:p>
    <w:p w:rsidR="00202744" w:rsidRDefault="00202744" w:rsidP="00202744">
      <w:pPr>
        <w:rPr>
          <w:shd w:val="clear" w:color="auto" w:fill="FFFFFF"/>
        </w:rPr>
      </w:pPr>
      <w:r>
        <w:rPr>
          <w:shd w:val="clear" w:color="auto" w:fill="FFFFFF"/>
        </w:rPr>
        <w:t xml:space="preserve">iii. Bolile transmisibile includ, de asemenea, SIDA și hepatita B. </w:t>
      </w:r>
    </w:p>
    <w:p w:rsidR="00202744" w:rsidRDefault="00202744" w:rsidP="00202744">
      <w:pPr>
        <w:rPr>
          <w:shd w:val="clear" w:color="auto" w:fill="FFFFFF"/>
        </w:rPr>
      </w:pPr>
      <w:r>
        <w:rPr>
          <w:shd w:val="clear" w:color="auto" w:fill="FFFFFF"/>
        </w:rPr>
        <w:t xml:space="preserve">iv. Există modalități de prevenire </w:t>
      </w:r>
      <w:proofErr w:type="gramStart"/>
      <w:r>
        <w:rPr>
          <w:shd w:val="clear" w:color="auto" w:fill="FFFFFF"/>
        </w:rPr>
        <w:t>a</w:t>
      </w:r>
      <w:proofErr w:type="gramEnd"/>
      <w:r>
        <w:rPr>
          <w:shd w:val="clear" w:color="auto" w:fill="FFFFFF"/>
        </w:rPr>
        <w:t xml:space="preserve"> răspândirii acestor boli cum ar fi: - având obiceiuri bune de sănătate; - fiind imunizat; - conducerea unei vieți nesimpozitate; și - fiind responsabil social.</w:t>
      </w:r>
    </w:p>
    <w:p w:rsidR="00202744" w:rsidRDefault="00202744" w:rsidP="00202744">
      <w:pPr>
        <w:rPr>
          <w:shd w:val="clear" w:color="auto" w:fill="FFFFFF"/>
        </w:rPr>
      </w:pPr>
      <w:r>
        <w:rPr>
          <w:shd w:val="clear" w:color="auto" w:fill="FFFFFF"/>
        </w:rPr>
        <w:t>Țânțarii purtători de boli</w:t>
      </w:r>
    </w:p>
    <w:p w:rsidR="00202744" w:rsidRDefault="00202744" w:rsidP="00202744">
      <w:pPr>
        <w:rPr>
          <w:shd w:val="clear" w:color="auto" w:fill="FFFFFF"/>
        </w:rPr>
      </w:pPr>
      <w:r>
        <w:rPr>
          <w:shd w:val="clear" w:color="auto" w:fill="FFFFFF"/>
        </w:rPr>
        <w:t xml:space="preserve"> i. Două specii de țânțari sunt: - Aedes - Anopheles </w:t>
      </w:r>
    </w:p>
    <w:p w:rsidR="00202744" w:rsidRDefault="00202744" w:rsidP="00202744">
      <w:pPr>
        <w:rPr>
          <w:shd w:val="clear" w:color="auto" w:fill="FFFFFF"/>
        </w:rPr>
      </w:pPr>
      <w:r>
        <w:rPr>
          <w:shd w:val="clear" w:color="auto" w:fill="FFFFFF"/>
        </w:rPr>
        <w:t xml:space="preserve">ii. Tantarii cresc in </w:t>
      </w:r>
      <w:proofErr w:type="gramStart"/>
      <w:r>
        <w:rPr>
          <w:shd w:val="clear" w:color="auto" w:fill="FFFFFF"/>
        </w:rPr>
        <w:t>apa</w:t>
      </w:r>
      <w:proofErr w:type="gramEnd"/>
      <w:r>
        <w:rPr>
          <w:shd w:val="clear" w:color="auto" w:fill="FFFFFF"/>
        </w:rPr>
        <w:t xml:space="preserve"> stagnatoare si pot raspandi boli cum ar fi: - febra dengue; și - malarie.</w:t>
      </w:r>
    </w:p>
    <w:p w:rsidR="00202744" w:rsidRDefault="00202744" w:rsidP="00202744">
      <w:pPr>
        <w:rPr>
          <w:shd w:val="clear" w:color="auto" w:fill="FFFFFF"/>
        </w:rPr>
      </w:pPr>
      <w:r>
        <w:rPr>
          <w:shd w:val="clear" w:color="auto" w:fill="FFFFFF"/>
        </w:rPr>
        <w:t xml:space="preserve"> iii. Unele simptome includ: - febră mare; - dureri și dureri ale corpului; - erupții cutanate (febra dengue); și - frisoane (malarie).</w:t>
      </w:r>
    </w:p>
    <w:p w:rsidR="00202744" w:rsidRDefault="00202744" w:rsidP="00202744">
      <w:pPr>
        <w:rPr>
          <w:shd w:val="clear" w:color="auto" w:fill="FFFFFF"/>
        </w:rPr>
      </w:pPr>
      <w:r>
        <w:rPr>
          <w:shd w:val="clear" w:color="auto" w:fill="FFFFFF"/>
        </w:rPr>
        <w:t xml:space="preserve"> iv. Îndepărtați </w:t>
      </w:r>
      <w:proofErr w:type="gramStart"/>
      <w:r>
        <w:rPr>
          <w:shd w:val="clear" w:color="auto" w:fill="FFFFFF"/>
        </w:rPr>
        <w:t>apa</w:t>
      </w:r>
      <w:proofErr w:type="gramEnd"/>
      <w:r>
        <w:rPr>
          <w:shd w:val="clear" w:color="auto" w:fill="FFFFFF"/>
        </w:rPr>
        <w:t xml:space="preserve"> stătătoare din mediul înconjurător pentru a preveni reproducerea țânțarilor și răspândirea bolilor transmise de țânțari.</w:t>
      </w:r>
    </w:p>
    <w:p w:rsidR="00202744" w:rsidRDefault="00202744" w:rsidP="00202744">
      <w:pPr>
        <w:rPr>
          <w:lang w:val="ro-RO"/>
        </w:rPr>
      </w:pPr>
      <w:r>
        <w:rPr>
          <w:lang w:val="ro-RO"/>
        </w:rPr>
        <w:t>Deseuri menajere</w:t>
      </w:r>
    </w:p>
    <w:p w:rsidR="00202744" w:rsidRDefault="00202744" w:rsidP="00202744">
      <w:pPr>
        <w:rPr>
          <w:lang w:val="ro-RO"/>
        </w:rPr>
      </w:pPr>
      <w:r>
        <w:rPr>
          <w:lang w:val="ro-RO"/>
        </w:rPr>
        <w:t>i. Îndepărtarea necorespunzătoare a deșeurilor va avea un impact negativ asupra mediului și asupra sănătății.</w:t>
      </w:r>
    </w:p>
    <w:p w:rsidR="00202744" w:rsidRDefault="00202744" w:rsidP="00202744">
      <w:pPr>
        <w:rPr>
          <w:lang w:val="ro-RO"/>
        </w:rPr>
      </w:pPr>
      <w:r>
        <w:rPr>
          <w:lang w:val="ro-RO"/>
        </w:rPr>
        <w:t>ii. Deșeurile ar trebui eliminate în mod corespunzător.</w:t>
      </w:r>
    </w:p>
    <w:p w:rsidR="00202744" w:rsidRDefault="00202744" w:rsidP="00202744">
      <w:pPr>
        <w:rPr>
          <w:lang w:val="ro-RO"/>
        </w:rPr>
      </w:pPr>
      <w:r>
        <w:rPr>
          <w:lang w:val="ro-RO"/>
        </w:rPr>
        <w:t>iii. Deșeurile pot fi gestionate prin reducerea, reutilizarea sau reciclarea deșeurilor.</w:t>
      </w:r>
    </w:p>
    <w:p w:rsidR="00202744" w:rsidRDefault="00202744" w:rsidP="00202744">
      <w:pPr>
        <w:rPr>
          <w:lang w:val="ro-RO"/>
        </w:rPr>
      </w:pPr>
      <w:r>
        <w:rPr>
          <w:lang w:val="ro-RO"/>
        </w:rPr>
        <w:t>Poluarea apei</w:t>
      </w:r>
    </w:p>
    <w:p w:rsidR="00202744" w:rsidRDefault="00202744" w:rsidP="00202744">
      <w:pPr>
        <w:rPr>
          <w:lang w:val="ro-RO"/>
        </w:rPr>
      </w:pPr>
      <w:r>
        <w:rPr>
          <w:lang w:val="ro-RO"/>
        </w:rPr>
        <w:t>i. Apa poate fi poluată de scurgerile de petrol, deșeurile chimice și deșeurile.</w:t>
      </w:r>
    </w:p>
    <w:p w:rsidR="00202744" w:rsidRDefault="00202744" w:rsidP="00202744">
      <w:pPr>
        <w:rPr>
          <w:lang w:val="ro-RO"/>
        </w:rPr>
      </w:pPr>
      <w:r>
        <w:rPr>
          <w:lang w:val="ro-RO"/>
        </w:rPr>
        <w:t>ii. Apa poluata poate dauna sanatatii.</w:t>
      </w:r>
    </w:p>
    <w:p w:rsidR="00202744" w:rsidRDefault="00202744" w:rsidP="00202744">
      <w:pPr>
        <w:rPr>
          <w:lang w:val="ro-RO"/>
        </w:rPr>
      </w:pPr>
      <w:r>
        <w:rPr>
          <w:lang w:val="ro-RO"/>
        </w:rPr>
        <w:t>iii. Poluarea apelor poate fi prevenită prin comportamentul social responsabil.</w:t>
      </w:r>
    </w:p>
    <w:p w:rsidR="00202744" w:rsidRDefault="00202744" w:rsidP="00202744">
      <w:pPr>
        <w:rPr>
          <w:lang w:val="ro-RO"/>
        </w:rPr>
      </w:pPr>
      <w:r>
        <w:rPr>
          <w:lang w:val="ro-RO"/>
        </w:rPr>
        <w:t>Poluarea aerului</w:t>
      </w:r>
    </w:p>
    <w:p w:rsidR="00202744" w:rsidRDefault="00202744" w:rsidP="00202744">
      <w:pPr>
        <w:rPr>
          <w:lang w:val="ro-RO"/>
        </w:rPr>
      </w:pPr>
      <w:r>
        <w:rPr>
          <w:lang w:val="ro-RO"/>
        </w:rPr>
        <w:t>i. Aerul poate fi poluat de fum, monoxid de carbon și alte fumuri chimice.</w:t>
      </w:r>
    </w:p>
    <w:p w:rsidR="00202744" w:rsidRDefault="00202744" w:rsidP="00202744">
      <w:pPr>
        <w:rPr>
          <w:lang w:val="ro-RO"/>
        </w:rPr>
      </w:pPr>
      <w:r>
        <w:rPr>
          <w:lang w:val="ro-RO"/>
        </w:rPr>
        <w:lastRenderedPageBreak/>
        <w:t>ii. Aerul poluat poate fi dăunător sănătății.</w:t>
      </w:r>
    </w:p>
    <w:p w:rsidR="00202744" w:rsidRDefault="00202744" w:rsidP="00202744">
      <w:r>
        <w:rPr>
          <w:lang w:val="ro-RO"/>
        </w:rPr>
        <w:t>iii. Poluarea aerului poate fi prevenită prin comportamentul social responsabil.</w:t>
      </w:r>
    </w:p>
    <w:p w:rsidR="00202744" w:rsidRDefault="00202744" w:rsidP="00202744">
      <w:pPr>
        <w:rPr>
          <w:rFonts w:ascii="inherit" w:hAnsi="inherit"/>
          <w:b/>
        </w:rPr>
      </w:pPr>
      <w:r>
        <w:rPr>
          <w:rFonts w:ascii="inherit" w:hAnsi="inherit"/>
          <w:b/>
        </w:rPr>
        <w:t>Gestionarea emoțiilor</w:t>
      </w:r>
    </w:p>
    <w:p w:rsidR="00202744" w:rsidRDefault="00202744" w:rsidP="0090023D">
      <w:pPr>
        <w:rPr>
          <w:lang w:val="ro-RO"/>
        </w:rPr>
      </w:pPr>
      <w:r>
        <w:rPr>
          <w:lang w:val="ro-RO"/>
        </w:rPr>
        <w:t>Elevii vor putea:</w:t>
      </w:r>
    </w:p>
    <w:p w:rsidR="00202744" w:rsidRDefault="00202744" w:rsidP="0090023D">
      <w:pPr>
        <w:rPr>
          <w:lang w:val="ro-RO"/>
        </w:rPr>
      </w:pPr>
      <w:r>
        <w:rPr>
          <w:lang w:val="ro-RO"/>
        </w:rPr>
        <w:t xml:space="preserve">• să înțeleagă diferite emoții pozitive și negative </w:t>
      </w:r>
    </w:p>
    <w:p w:rsidR="00202744" w:rsidRDefault="00202744" w:rsidP="0090023D">
      <w:pPr>
        <w:rPr>
          <w:lang w:val="ro-RO"/>
        </w:rPr>
      </w:pPr>
      <w:r>
        <w:rPr>
          <w:lang w:val="ro-RO"/>
        </w:rPr>
        <w:t>• Înțelegeți cum emoțiile diferite pot afecta ceilalți</w:t>
      </w:r>
    </w:p>
    <w:p w:rsidR="00202744" w:rsidRDefault="00202744" w:rsidP="0090023D">
      <w:pPr>
        <w:rPr>
          <w:lang w:val="ro-RO"/>
        </w:rPr>
      </w:pPr>
      <w:r>
        <w:rPr>
          <w:lang w:val="ro-RO"/>
        </w:rPr>
        <w:t>• recunoașteți și acceptați diferențele și similitudinile individuale pentru o stimă de sine pozitivă</w:t>
      </w:r>
    </w:p>
    <w:p w:rsidR="00202744" w:rsidRDefault="00202744" w:rsidP="0090023D">
      <w:pPr>
        <w:rPr>
          <w:lang w:val="ro-RO"/>
        </w:rPr>
      </w:pPr>
      <w:r>
        <w:rPr>
          <w:lang w:val="ro-RO"/>
        </w:rPr>
        <w:t>• identificarea modalităților de gestionare a emotiilor negative în moduri pozitive</w:t>
      </w:r>
    </w:p>
    <w:p w:rsidR="00202744" w:rsidRDefault="00202744" w:rsidP="0090023D">
      <w:pPr>
        <w:rPr>
          <w:lang w:val="ro-RO"/>
        </w:rPr>
      </w:pPr>
      <w:r>
        <w:rPr>
          <w:lang w:val="ro-RO"/>
        </w:rPr>
        <w:t>• deosebiți atingerea bună și cea rea</w:t>
      </w:r>
    </w:p>
    <w:p w:rsidR="00202744" w:rsidRDefault="00202744" w:rsidP="0090023D">
      <w:pPr>
        <w:rPr>
          <w:lang w:val="ro-RO"/>
        </w:rPr>
      </w:pPr>
      <w:r>
        <w:rPr>
          <w:lang w:val="ro-RO"/>
        </w:rPr>
        <w:t>• să identifice situațiile în care există nevoia de a face față presiunii</w:t>
      </w:r>
    </w:p>
    <w:p w:rsidR="0090023D" w:rsidRDefault="0090023D" w:rsidP="0090023D">
      <w:pPr>
        <w:rPr>
          <w:lang w:val="ro-RO"/>
        </w:rPr>
      </w:pPr>
      <w:r>
        <w:rPr>
          <w:lang w:val="ro-RO"/>
        </w:rPr>
        <w:t>Emoțiile mele</w:t>
      </w:r>
    </w:p>
    <w:p w:rsidR="0090023D" w:rsidRDefault="0090023D" w:rsidP="0090023D">
      <w:pPr>
        <w:rPr>
          <w:lang w:val="ro-RO"/>
        </w:rPr>
      </w:pPr>
      <w:r>
        <w:rPr>
          <w:lang w:val="ro-RO"/>
        </w:rPr>
        <w:t>i. Există diferite tipuri de emoții, cum ar fi fericirea, tristețea, teama, furia, neliniștea, la pace și la ușurință.</w:t>
      </w:r>
    </w:p>
    <w:p w:rsidR="0090023D" w:rsidRDefault="0090023D" w:rsidP="0090023D">
      <w:pPr>
        <w:rPr>
          <w:lang w:val="ro-RO"/>
        </w:rPr>
      </w:pPr>
      <w:r>
        <w:rPr>
          <w:lang w:val="ro-RO"/>
        </w:rPr>
        <w:t>ii. Este important să recunoaștem diferite emoții cauzate de situații diferite. de exemplu. sărbătorile, pierderea unui animal de companie, fiind singură, fără a obține ceea ce vrea.</w:t>
      </w:r>
    </w:p>
    <w:p w:rsidR="0090023D" w:rsidRDefault="0090023D" w:rsidP="0090023D">
      <w:pPr>
        <w:rPr>
          <w:lang w:val="ro-RO"/>
        </w:rPr>
      </w:pPr>
      <w:r>
        <w:rPr>
          <w:lang w:val="ro-RO"/>
        </w:rPr>
        <w:t>iii. Știind cum să se adapteze unui nou mediu și să se relaționeze cu alți oameni pentru a crea un sentiment de apartenență.</w:t>
      </w:r>
    </w:p>
    <w:p w:rsidR="0090023D" w:rsidRDefault="0090023D" w:rsidP="0090023D">
      <w:pPr>
        <w:rPr>
          <w:lang w:val="ro-RO"/>
        </w:rPr>
      </w:pPr>
      <w:r>
        <w:rPr>
          <w:lang w:val="ro-RO"/>
        </w:rPr>
        <w:t>Gestionarea emoțiilor mele</w:t>
      </w:r>
    </w:p>
    <w:p w:rsidR="0090023D" w:rsidRDefault="0090023D" w:rsidP="0090023D">
      <w:pPr>
        <w:rPr>
          <w:lang w:val="ro-RO"/>
        </w:rPr>
      </w:pPr>
      <w:r>
        <w:rPr>
          <w:lang w:val="ro-RO"/>
        </w:rPr>
        <w:t>i. Este important să învățați cum să gestionați emoțiile negative cum ar fi furia, gelozia și invidia.</w:t>
      </w:r>
    </w:p>
    <w:p w:rsidR="0090023D" w:rsidRDefault="0090023D" w:rsidP="0090023D">
      <w:pPr>
        <w:rPr>
          <w:lang w:val="ro-RO"/>
        </w:rPr>
      </w:pPr>
      <w:r>
        <w:rPr>
          <w:lang w:val="ro-RO"/>
        </w:rPr>
        <w:t>ii. Este important să recunoaștem situațiile care dau naștere acestor emoții; de exemplu. când cineva se simte amenințat, rănit, ridiculizat sau suferă de o lipsă de stima de sine.</w:t>
      </w:r>
    </w:p>
    <w:p w:rsidR="0090023D" w:rsidRDefault="0090023D" w:rsidP="0090023D">
      <w:pPr>
        <w:rPr>
          <w:lang w:val="ro-RO"/>
        </w:rPr>
      </w:pPr>
      <w:r>
        <w:rPr>
          <w:lang w:val="ro-RO"/>
        </w:rPr>
        <w:t>iii. Emoțiile negative pot duce la stres și pot duce la comportamente nedorite, de ex. fumat.</w:t>
      </w:r>
    </w:p>
    <w:p w:rsidR="0090023D" w:rsidRDefault="0090023D" w:rsidP="0090023D">
      <w:r>
        <w:rPr>
          <w:lang w:val="ro-RO"/>
        </w:rPr>
        <w:lastRenderedPageBreak/>
        <w:t>iv. Este important să recunoaștem punctele forte pentru a depăși emoțiile negative.</w:t>
      </w:r>
    </w:p>
    <w:p w:rsidR="0090023D" w:rsidRDefault="0090023D" w:rsidP="0090023D">
      <w:pPr>
        <w:rPr>
          <w:lang w:val="ro-RO"/>
        </w:rPr>
      </w:pPr>
      <w:r>
        <w:rPr>
          <w:lang w:val="ro-RO"/>
        </w:rPr>
        <w:t>Managementul stresului</w:t>
      </w:r>
    </w:p>
    <w:p w:rsidR="0090023D" w:rsidRDefault="0090023D" w:rsidP="0090023D">
      <w:pPr>
        <w:rPr>
          <w:lang w:val="ro-RO"/>
        </w:rPr>
      </w:pPr>
      <w:r>
        <w:rPr>
          <w:lang w:val="ro-RO"/>
        </w:rPr>
        <w:t>i. Stresul pozitiv conduce la realizarea unor lucruri bune în viață. Stresul negativ poate provoca probleme de sănătate și poate crea relații nesănătoase cu oamenii.</w:t>
      </w:r>
    </w:p>
    <w:p w:rsidR="0090023D" w:rsidRDefault="0090023D" w:rsidP="0090023D">
      <w:pPr>
        <w:rPr>
          <w:lang w:val="ro-RO"/>
        </w:rPr>
      </w:pPr>
      <w:r>
        <w:rPr>
          <w:lang w:val="ro-RO"/>
        </w:rPr>
        <w:t>ii. Stresul pozitiv și negativ pot fi cauzate de:</w:t>
      </w:r>
    </w:p>
    <w:p w:rsidR="0090023D" w:rsidRDefault="0090023D" w:rsidP="0090023D">
      <w:pPr>
        <w:rPr>
          <w:lang w:val="ro-RO"/>
        </w:rPr>
      </w:pPr>
      <w:r>
        <w:rPr>
          <w:lang w:val="ro-RO"/>
        </w:rPr>
        <w:t>- stabilirea unor obiective pentru sine;</w:t>
      </w:r>
    </w:p>
    <w:p w:rsidR="0090023D" w:rsidRDefault="0090023D" w:rsidP="0090023D">
      <w:pPr>
        <w:rPr>
          <w:lang w:val="ro-RO"/>
        </w:rPr>
      </w:pPr>
      <w:r>
        <w:rPr>
          <w:lang w:val="ro-RO"/>
        </w:rPr>
        <w:t>- încercarea de a face mai bine în școală;</w:t>
      </w:r>
    </w:p>
    <w:p w:rsidR="0090023D" w:rsidRDefault="0090023D" w:rsidP="0090023D">
      <w:pPr>
        <w:rPr>
          <w:lang w:val="ro-RO"/>
        </w:rPr>
      </w:pPr>
      <w:r>
        <w:rPr>
          <w:lang w:val="ro-RO"/>
        </w:rPr>
        <w:t>- concurs într-o cursă; și</w:t>
      </w:r>
    </w:p>
    <w:p w:rsidR="0090023D" w:rsidRDefault="0090023D" w:rsidP="0090023D">
      <w:pPr>
        <w:rPr>
          <w:lang w:val="ro-RO"/>
        </w:rPr>
      </w:pPr>
      <w:r>
        <w:rPr>
          <w:lang w:val="ro-RO"/>
        </w:rPr>
        <w:t>- așteptările de sine și de ceilalți.</w:t>
      </w:r>
    </w:p>
    <w:p w:rsidR="0090023D" w:rsidRDefault="0090023D" w:rsidP="0090023D">
      <w:pPr>
        <w:rPr>
          <w:lang w:val="ro-RO"/>
        </w:rPr>
      </w:pPr>
      <w:r>
        <w:rPr>
          <w:lang w:val="ro-RO"/>
        </w:rPr>
        <w:t>iii. Unele efecte ale stresului asupra sănătății sunt:</w:t>
      </w:r>
    </w:p>
    <w:p w:rsidR="0090023D" w:rsidRDefault="0090023D" w:rsidP="0090023D">
      <w:pPr>
        <w:rPr>
          <w:lang w:val="ro-RO"/>
        </w:rPr>
      </w:pPr>
      <w:r>
        <w:rPr>
          <w:lang w:val="ro-RO"/>
        </w:rPr>
        <w:t>- dureri de cap;</w:t>
      </w:r>
    </w:p>
    <w:p w:rsidR="0090023D" w:rsidRDefault="0090023D" w:rsidP="0090023D">
      <w:pPr>
        <w:rPr>
          <w:lang w:val="ro-RO"/>
        </w:rPr>
      </w:pPr>
      <w:r>
        <w:rPr>
          <w:lang w:val="ro-RO"/>
        </w:rPr>
        <w:t>-dureri de stomac;</w:t>
      </w:r>
    </w:p>
    <w:p w:rsidR="0090023D" w:rsidRDefault="0090023D" w:rsidP="0090023D">
      <w:pPr>
        <w:rPr>
          <w:lang w:val="ro-RO"/>
        </w:rPr>
      </w:pPr>
      <w:r>
        <w:rPr>
          <w:lang w:val="ro-RO"/>
        </w:rPr>
        <w:t>- creșterea frecvenței cardiace;</w:t>
      </w:r>
    </w:p>
    <w:p w:rsidR="0090023D" w:rsidRDefault="0090023D" w:rsidP="0090023D">
      <w:pPr>
        <w:rPr>
          <w:lang w:val="ro-RO"/>
        </w:rPr>
      </w:pPr>
      <w:r>
        <w:rPr>
          <w:lang w:val="ro-RO"/>
        </w:rPr>
        <w:t>- mușchii tensionați; și</w:t>
      </w:r>
    </w:p>
    <w:p w:rsidR="0090023D" w:rsidRDefault="0090023D" w:rsidP="0090023D">
      <w:pPr>
        <w:rPr>
          <w:lang w:val="ro-RO"/>
        </w:rPr>
      </w:pPr>
      <w:r>
        <w:rPr>
          <w:lang w:val="ro-RO"/>
        </w:rPr>
        <w:t>- transpirație.</w:t>
      </w:r>
    </w:p>
    <w:p w:rsidR="0090023D" w:rsidRDefault="0090023D" w:rsidP="0090023D">
      <w:pPr>
        <w:rPr>
          <w:lang w:val="ro-RO"/>
        </w:rPr>
      </w:pPr>
      <w:r>
        <w:rPr>
          <w:lang w:val="ro-RO"/>
        </w:rPr>
        <w:t>iv. Câteva modalități pozitive de gestionare a stresului sunt:</w:t>
      </w:r>
    </w:p>
    <w:p w:rsidR="0090023D" w:rsidRDefault="0090023D" w:rsidP="0090023D">
      <w:pPr>
        <w:rPr>
          <w:lang w:val="ro-RO"/>
        </w:rPr>
      </w:pPr>
      <w:r>
        <w:rPr>
          <w:lang w:val="ro-RO"/>
        </w:rPr>
        <w:t>- exercitarea; și</w:t>
      </w:r>
    </w:p>
    <w:p w:rsidR="0090023D" w:rsidRDefault="0090023D" w:rsidP="0090023D">
      <w:pPr>
        <w:rPr>
          <w:lang w:val="ro-RO"/>
        </w:rPr>
      </w:pPr>
      <w:r>
        <w:rPr>
          <w:lang w:val="ro-RO"/>
        </w:rPr>
        <w:t>- practicarea tehnicilor de relaxare, cum ar fi respirația profundă, citirea ușoară, râsul și ascultarea muzicii, hobby-urile.</w:t>
      </w:r>
    </w:p>
    <w:p w:rsidR="0090023D" w:rsidRDefault="0090023D" w:rsidP="0090023D">
      <w:r>
        <w:rPr>
          <w:lang w:val="ro-RO"/>
        </w:rPr>
        <w:t>v. Alte cauze de stres ar putea rezulta din așteptările înalte de la sine, incapacitatea de a accepta eșecuri, incapacitatea de a gestiona respingerea de la egali, presiunea de sine și de familie, dificultățile familiale și problemele cu relațiile personale.</w:t>
      </w:r>
    </w:p>
    <w:p w:rsidR="0090023D" w:rsidRDefault="0090023D" w:rsidP="0090023D">
      <w:pPr>
        <w:rPr>
          <w:lang w:val="ro-RO"/>
        </w:rPr>
      </w:pPr>
      <w:r>
        <w:rPr>
          <w:lang w:val="ro-RO"/>
        </w:rPr>
        <w:lastRenderedPageBreak/>
        <w:t>vi. O stima de sine scazuta si incapacitatea de a face fata stresului emotional pot duce la un comportament negativ, cum ar fi abuzul de substante, ducand la influenta negativa a colegilor sau la sinucideri.</w:t>
      </w:r>
    </w:p>
    <w:p w:rsidR="0090023D" w:rsidRDefault="0090023D" w:rsidP="0090023D">
      <w:pPr>
        <w:rPr>
          <w:lang w:val="ro-RO"/>
        </w:rPr>
      </w:pPr>
      <w:r>
        <w:rPr>
          <w:lang w:val="ro-RO"/>
        </w:rPr>
        <w:t>vii. Alte strategii privind tratarea stresului includ:</w:t>
      </w:r>
    </w:p>
    <w:p w:rsidR="0090023D" w:rsidRDefault="0090023D" w:rsidP="0090023D">
      <w:pPr>
        <w:rPr>
          <w:lang w:val="ro-RO"/>
        </w:rPr>
      </w:pPr>
      <w:r>
        <w:rPr>
          <w:lang w:val="ro-RO"/>
        </w:rPr>
        <w:t>- a spune cuiva cum te simți;</w:t>
      </w:r>
    </w:p>
    <w:p w:rsidR="0090023D" w:rsidRDefault="0090023D" w:rsidP="0090023D">
      <w:pPr>
        <w:rPr>
          <w:lang w:val="ro-RO"/>
        </w:rPr>
      </w:pPr>
      <w:r>
        <w:rPr>
          <w:lang w:val="ro-RO"/>
        </w:rPr>
        <w:t>- întoarcerea la adulți și agenții pentru ajutor;</w:t>
      </w:r>
    </w:p>
    <w:p w:rsidR="0090023D" w:rsidRDefault="0090023D" w:rsidP="0090023D">
      <w:pPr>
        <w:rPr>
          <w:lang w:val="ro-RO"/>
        </w:rPr>
      </w:pPr>
      <w:r>
        <w:rPr>
          <w:lang w:val="ro-RO"/>
        </w:rPr>
        <w:t>- învățarea modului de a rămâne pozitiv și fericit; și</w:t>
      </w:r>
    </w:p>
    <w:p w:rsidR="0090023D" w:rsidRDefault="0090023D" w:rsidP="0090023D">
      <w:r>
        <w:rPr>
          <w:lang w:val="ro-RO"/>
        </w:rPr>
        <w:t>- gândirea la modalități de a rezolva problema.</w:t>
      </w:r>
    </w:p>
    <w:p w:rsidR="0090023D" w:rsidRDefault="0090023D" w:rsidP="0090023D">
      <w:pPr>
        <w:rPr>
          <w:lang w:val="ro-RO"/>
        </w:rPr>
      </w:pPr>
      <w:r>
        <w:rPr>
          <w:lang w:val="ro-RO"/>
        </w:rPr>
        <w:t>Stimă de sine</w:t>
      </w:r>
    </w:p>
    <w:p w:rsidR="0090023D" w:rsidRDefault="0090023D" w:rsidP="0090023D">
      <w:pPr>
        <w:rPr>
          <w:lang w:val="ro-RO"/>
        </w:rPr>
      </w:pPr>
      <w:r>
        <w:rPr>
          <w:lang w:val="ro-RO"/>
        </w:rPr>
        <w:t>i. Nivelul scăzut al respectului de sine apare atunci când cineva este copleșit de emoții negative, cum ar fi sentimente de inadecvare, izolare și tristețe.</w:t>
      </w:r>
    </w:p>
    <w:p w:rsidR="0090023D" w:rsidRDefault="0090023D" w:rsidP="0090023D">
      <w:pPr>
        <w:rPr>
          <w:lang w:val="ro-RO"/>
        </w:rPr>
      </w:pPr>
      <w:r>
        <w:rPr>
          <w:lang w:val="ro-RO"/>
        </w:rPr>
        <w:t>ii. Unele caracteristici ale stimei pozitive ar include:</w:t>
      </w:r>
    </w:p>
    <w:p w:rsidR="0090023D" w:rsidRDefault="0090023D" w:rsidP="0090023D">
      <w:pPr>
        <w:rPr>
          <w:lang w:val="ro-RO"/>
        </w:rPr>
      </w:pPr>
      <w:r>
        <w:rPr>
          <w:lang w:val="ro-RO"/>
        </w:rPr>
        <w:t>- senzație de capacitate;</w:t>
      </w:r>
    </w:p>
    <w:p w:rsidR="0090023D" w:rsidRDefault="0090023D" w:rsidP="0090023D">
      <w:pPr>
        <w:rPr>
          <w:lang w:val="ro-RO"/>
        </w:rPr>
      </w:pPr>
      <w:r>
        <w:rPr>
          <w:lang w:val="ro-RO"/>
        </w:rPr>
        <w:t>- acceptarea și reflectarea feedback-ului despre ceilalți;</w:t>
      </w:r>
    </w:p>
    <w:p w:rsidR="0090023D" w:rsidRDefault="0090023D" w:rsidP="0090023D">
      <w:pPr>
        <w:rPr>
          <w:lang w:val="ro-RO"/>
        </w:rPr>
      </w:pPr>
      <w:r>
        <w:rPr>
          <w:lang w:val="ro-RO"/>
        </w:rPr>
        <w:t>- acceptarea și învățarea de la propriile greșeli;</w:t>
      </w:r>
    </w:p>
    <w:p w:rsidR="0090023D" w:rsidRDefault="0090023D" w:rsidP="0090023D">
      <w:pPr>
        <w:rPr>
          <w:lang w:val="ro-RO"/>
        </w:rPr>
      </w:pPr>
      <w:r>
        <w:rPr>
          <w:lang w:val="ro-RO"/>
        </w:rPr>
        <w:t>- să fiți independenți în timp ce acceptați ajutor atunci când este oferit; și</w:t>
      </w:r>
    </w:p>
    <w:p w:rsidR="0090023D" w:rsidRDefault="0090023D" w:rsidP="0090023D">
      <w:pPr>
        <w:rPr>
          <w:lang w:val="ro-RO"/>
        </w:rPr>
      </w:pPr>
      <w:r>
        <w:rPr>
          <w:lang w:val="ro-RO"/>
        </w:rPr>
        <w:t>- fiind fericit cu ei înșiși.</w:t>
      </w:r>
    </w:p>
    <w:p w:rsidR="0090023D" w:rsidRDefault="0090023D" w:rsidP="0090023D">
      <w:pPr>
        <w:rPr>
          <w:lang w:val="ro-RO"/>
        </w:rPr>
      </w:pPr>
      <w:r>
        <w:rPr>
          <w:lang w:val="ro-RO"/>
        </w:rPr>
        <w:t>iii. Strategii de realizare a unei stime de sine pozitive:</w:t>
      </w:r>
    </w:p>
    <w:p w:rsidR="0090023D" w:rsidRDefault="0090023D" w:rsidP="0090023D">
      <w:pPr>
        <w:rPr>
          <w:lang w:val="ro-RO"/>
        </w:rPr>
      </w:pPr>
      <w:r>
        <w:rPr>
          <w:lang w:val="ro-RO"/>
        </w:rPr>
        <w:t>- Stimularea relațiilor bune cu colegii, familia și adulții în școală și în comunitate.</w:t>
      </w:r>
    </w:p>
    <w:p w:rsidR="0090023D" w:rsidRDefault="0090023D" w:rsidP="0090023D">
      <w:pPr>
        <w:rPr>
          <w:lang w:val="ro-RO"/>
        </w:rPr>
      </w:pPr>
      <w:r>
        <w:rPr>
          <w:lang w:val="ro-RO"/>
        </w:rPr>
        <w:t>- Efectuați o listă cu punctele forte și citiți-o în mod regulat.</w:t>
      </w:r>
    </w:p>
    <w:p w:rsidR="0090023D" w:rsidRDefault="0090023D" w:rsidP="0090023D">
      <w:pPr>
        <w:rPr>
          <w:lang w:val="ro-RO"/>
        </w:rPr>
      </w:pPr>
      <w:r>
        <w:rPr>
          <w:lang w:val="ro-RO"/>
        </w:rPr>
        <w:t>- Găsirea unui bun ascultător pentru a vă ajuta să examinați punctele forte și punctele slabe.</w:t>
      </w:r>
    </w:p>
    <w:p w:rsidR="0090023D" w:rsidRDefault="0090023D" w:rsidP="0090023D">
      <w:pPr>
        <w:rPr>
          <w:lang w:val="ro-RO"/>
        </w:rPr>
      </w:pPr>
      <w:r>
        <w:rPr>
          <w:lang w:val="ro-RO"/>
        </w:rPr>
        <w:t>- Apreciați ceea ce deja aveți.</w:t>
      </w:r>
    </w:p>
    <w:p w:rsidR="0090023D" w:rsidRDefault="0090023D" w:rsidP="0090023D">
      <w:r>
        <w:rPr>
          <w:lang w:val="ro-RO"/>
        </w:rPr>
        <w:lastRenderedPageBreak/>
        <w:t>- valorificarea punctelor forte si imbunatatirea slabiciunilor.</w:t>
      </w:r>
    </w:p>
    <w:p w:rsidR="0090023D" w:rsidRDefault="0090023D" w:rsidP="0090023D">
      <w:pPr>
        <w:rPr>
          <w:lang w:val="ro-RO"/>
        </w:rPr>
      </w:pPr>
      <w:r>
        <w:rPr>
          <w:lang w:val="ro-RO"/>
        </w:rPr>
        <w:t>Intrarea în pubertate</w:t>
      </w:r>
    </w:p>
    <w:p w:rsidR="0090023D" w:rsidRDefault="0090023D" w:rsidP="0090023D">
      <w:pPr>
        <w:rPr>
          <w:lang w:val="ro-RO"/>
        </w:rPr>
      </w:pPr>
      <w:r>
        <w:rPr>
          <w:lang w:val="ro-RO"/>
        </w:rPr>
        <w:t>i. În timpul pubertății, emoții diferite, cum ar fi conștiința de sine, timiditatea, frustrarea, sunt experimentate de către adolescenți.</w:t>
      </w:r>
    </w:p>
    <w:p w:rsidR="0090023D" w:rsidRDefault="0090023D" w:rsidP="0090023D">
      <w:r>
        <w:rPr>
          <w:lang w:val="ro-RO"/>
        </w:rPr>
        <w:t>ii. Schimbările emoționale în timpul pubertății sunt naturale și fac parte din creșterea. Un adolescent trebuie să învețe cum să-i administreze.</w:t>
      </w:r>
    </w:p>
    <w:p w:rsidR="0090023D" w:rsidRDefault="0090023D" w:rsidP="0090023D">
      <w:pPr>
        <w:rPr>
          <w:shd w:val="clear" w:color="auto" w:fill="FFFFFF"/>
        </w:rPr>
      </w:pPr>
      <w:r>
        <w:rPr>
          <w:shd w:val="clear" w:color="auto" w:fill="FFFFFF"/>
        </w:rPr>
        <w:t>Sănătatea emoțională la adolescenți</w:t>
      </w:r>
    </w:p>
    <w:p w:rsidR="0090023D" w:rsidRDefault="0090023D" w:rsidP="0090023D">
      <w:pPr>
        <w:rPr>
          <w:shd w:val="clear" w:color="auto" w:fill="FFFFFF"/>
        </w:rPr>
      </w:pPr>
      <w:r>
        <w:rPr>
          <w:shd w:val="clear" w:color="auto" w:fill="FFFFFF"/>
        </w:rPr>
        <w:t xml:space="preserve"> i. Adolescenții pot învăța să-și construiască auto- încredere prin: - interacționarea cu prietenii; - încercarea unor lucruri noi care nu dăunează sănătății și atingerii de noi obiective; și - iubire și grijă de sine. </w:t>
      </w:r>
    </w:p>
    <w:p w:rsidR="0090023D" w:rsidRDefault="0090023D" w:rsidP="0090023D">
      <w:pPr>
        <w:rPr>
          <w:shd w:val="clear" w:color="auto" w:fill="FFFFFF"/>
        </w:rPr>
      </w:pPr>
      <w:r>
        <w:rPr>
          <w:shd w:val="clear" w:color="auto" w:fill="FFFFFF"/>
        </w:rPr>
        <w:t>ii. Posibilitatea stimei de sine poate fi dezvoltată prin: - învățarea aprecierii punctelor forte și a punctelor slabe; și - practicarea unor obiceiuri de sănătate bune pentru bunăstare.</w:t>
      </w:r>
    </w:p>
    <w:p w:rsidR="0090023D" w:rsidRDefault="0090023D" w:rsidP="0090023D">
      <w:pPr>
        <w:rPr>
          <w:lang w:val="ro-RO"/>
        </w:rPr>
      </w:pPr>
      <w:r>
        <w:rPr>
          <w:lang w:val="ro-RO"/>
        </w:rPr>
        <w:t>Protecția împotriva abuzului</w:t>
      </w:r>
    </w:p>
    <w:p w:rsidR="0090023D" w:rsidRDefault="0090023D" w:rsidP="0090023D">
      <w:pPr>
        <w:rPr>
          <w:lang w:val="ro-RO"/>
        </w:rPr>
      </w:pPr>
      <w:r>
        <w:rPr>
          <w:lang w:val="ro-RO"/>
        </w:rPr>
        <w:t>i. Pentru a vă proteja de emoțiile negative cum ar fi vina sau rănile, trebuie să luați măsuri de precauție pentru a nu permite nimănui să atingă zonele private.</w:t>
      </w:r>
    </w:p>
    <w:p w:rsidR="0090023D" w:rsidRDefault="0090023D" w:rsidP="0090023D">
      <w:pPr>
        <w:rPr>
          <w:lang w:val="ro-RO"/>
        </w:rPr>
      </w:pPr>
      <w:r>
        <w:rPr>
          <w:lang w:val="ro-RO"/>
        </w:rPr>
        <w:t>ii. Este important să cunoașteți diferența dintre atingerea bună și rea.</w:t>
      </w:r>
    </w:p>
    <w:p w:rsidR="0090023D" w:rsidRDefault="0090023D" w:rsidP="0090023D">
      <w:pPr>
        <w:rPr>
          <w:lang w:val="ro-RO"/>
        </w:rPr>
      </w:pPr>
      <w:r>
        <w:rPr>
          <w:lang w:val="ro-RO"/>
        </w:rPr>
        <w:t>iii. O atingere bună poate însemna o atingere  pe umăr / mână / cap, sau o îmbrățișare sau un peck pe obraz ca semn de afecțiune.</w:t>
      </w:r>
    </w:p>
    <w:p w:rsidR="0090023D" w:rsidRDefault="0090023D" w:rsidP="0090023D">
      <w:pPr>
        <w:rPr>
          <w:lang w:val="ro-RO"/>
        </w:rPr>
      </w:pPr>
      <w:r>
        <w:rPr>
          <w:lang w:val="ro-RO"/>
        </w:rPr>
        <w:t>iv. O atingere proastă apare când zonele private sunt atinse de alții. Corpul este foarte personal și nu trebuie să permiteți nimănui să atingă în mod inutil zonele private.</w:t>
      </w:r>
    </w:p>
    <w:p w:rsidR="0090023D" w:rsidRDefault="0090023D" w:rsidP="0090023D">
      <w:pPr>
        <w:rPr>
          <w:lang w:val="ro-RO"/>
        </w:rPr>
      </w:pPr>
      <w:r>
        <w:rPr>
          <w:lang w:val="ro-RO"/>
        </w:rPr>
        <w:t>v. Atunci când cineva atinge zonele private în mod necorespunzător sau în alte zone în care cineva nu se simte confortabil, trebuie luate următoarele măsuri:</w:t>
      </w:r>
    </w:p>
    <w:p w:rsidR="0090023D" w:rsidRDefault="0090023D" w:rsidP="0090023D">
      <w:pPr>
        <w:rPr>
          <w:lang w:val="ro-RO"/>
        </w:rPr>
      </w:pPr>
      <w:r>
        <w:rPr>
          <w:lang w:val="ro-RO"/>
        </w:rPr>
        <w:t>- Spuneți persoanei să nu mai atingă.</w:t>
      </w:r>
    </w:p>
    <w:p w:rsidR="0090023D" w:rsidRDefault="0090023D" w:rsidP="0090023D">
      <w:pPr>
        <w:rPr>
          <w:lang w:val="ro-RO"/>
        </w:rPr>
      </w:pPr>
      <w:r>
        <w:rPr>
          <w:lang w:val="ro-RO"/>
        </w:rPr>
        <w:t>- Pleacă de la persoană.</w:t>
      </w:r>
    </w:p>
    <w:p w:rsidR="0090023D" w:rsidRDefault="0090023D" w:rsidP="0090023D">
      <w:pPr>
        <w:rPr>
          <w:lang w:val="ro-RO"/>
        </w:rPr>
      </w:pPr>
      <w:r>
        <w:rPr>
          <w:lang w:val="ro-RO"/>
        </w:rPr>
        <w:lastRenderedPageBreak/>
        <w:t>- Informați un adult de încredere.</w:t>
      </w:r>
    </w:p>
    <w:p w:rsidR="0090023D" w:rsidRDefault="0090023D" w:rsidP="0090023D">
      <w:pPr>
        <w:rPr>
          <w:lang w:val="ro-RO"/>
        </w:rPr>
      </w:pPr>
      <w:r>
        <w:rPr>
          <w:lang w:val="ro-RO"/>
        </w:rPr>
        <w:t>vi. Când nu există adulți în casă, nu permiteți nimănui să intre.</w:t>
      </w:r>
    </w:p>
    <w:p w:rsidR="0090023D" w:rsidRDefault="0090023D" w:rsidP="0090023D">
      <w:r>
        <w:rPr>
          <w:lang w:val="ro-RO"/>
        </w:rPr>
        <w:t>vii. Informați părinții atunci când există o schimbare a activităților, cum ar fi CCA sau excursii.</w:t>
      </w:r>
    </w:p>
    <w:p w:rsidR="0090023D" w:rsidRDefault="0090023D" w:rsidP="0090023D">
      <w:pPr>
        <w:rPr>
          <w:lang w:val="ro-RO"/>
        </w:rPr>
      </w:pPr>
      <w:r>
        <w:rPr>
          <w:lang w:val="ro-RO"/>
        </w:rPr>
        <w:t>Protecția împotriva abuzului</w:t>
      </w:r>
    </w:p>
    <w:p w:rsidR="0090023D" w:rsidRDefault="0090023D" w:rsidP="0090023D">
      <w:pPr>
        <w:rPr>
          <w:lang w:val="ro-RO"/>
        </w:rPr>
      </w:pPr>
      <w:r>
        <w:rPr>
          <w:lang w:val="ro-RO"/>
        </w:rPr>
        <w:t>i. Există câteva modalități de a te proteja</w:t>
      </w:r>
    </w:p>
    <w:p w:rsidR="0090023D" w:rsidRDefault="0090023D" w:rsidP="0090023D">
      <w:pPr>
        <w:rPr>
          <w:lang w:val="ro-RO"/>
        </w:rPr>
      </w:pPr>
      <w:r>
        <w:rPr>
          <w:lang w:val="ro-RO"/>
        </w:rPr>
        <w:t>împotriva abuzului sexual:</w:t>
      </w:r>
    </w:p>
    <w:p w:rsidR="0090023D" w:rsidRDefault="0090023D" w:rsidP="0090023D">
      <w:pPr>
        <w:rPr>
          <w:lang w:val="ro-RO"/>
        </w:rPr>
      </w:pPr>
      <w:r>
        <w:rPr>
          <w:lang w:val="ro-RO"/>
        </w:rPr>
        <w:t>- Nu ieși singură târziu noaptea;</w:t>
      </w:r>
    </w:p>
    <w:p w:rsidR="0090023D" w:rsidRDefault="0090023D" w:rsidP="0090023D">
      <w:pPr>
        <w:rPr>
          <w:lang w:val="ro-RO"/>
        </w:rPr>
      </w:pPr>
      <w:r>
        <w:rPr>
          <w:lang w:val="ro-RO"/>
        </w:rPr>
        <w:t>- Nu purtați o mulțime de bijuterii;</w:t>
      </w:r>
    </w:p>
    <w:p w:rsidR="0090023D" w:rsidRDefault="0090023D" w:rsidP="0090023D">
      <w:pPr>
        <w:rPr>
          <w:lang w:val="ro-RO"/>
        </w:rPr>
      </w:pPr>
      <w:r>
        <w:rPr>
          <w:lang w:val="ro-RO"/>
        </w:rPr>
        <w:t>- Întotdeauna strigați pentru ajutor când sunteți prinși într-o situație periculoasă;</w:t>
      </w:r>
    </w:p>
    <w:p w:rsidR="0090023D" w:rsidRDefault="0090023D" w:rsidP="0090023D">
      <w:pPr>
        <w:rPr>
          <w:lang w:val="ro-RO"/>
        </w:rPr>
      </w:pPr>
      <w:r>
        <w:rPr>
          <w:lang w:val="ro-RO"/>
        </w:rPr>
        <w:t>- Evitați locurile singuratice;</w:t>
      </w:r>
    </w:p>
    <w:p w:rsidR="0090023D" w:rsidRDefault="0090023D" w:rsidP="0090023D">
      <w:pPr>
        <w:rPr>
          <w:lang w:val="ro-RO"/>
        </w:rPr>
      </w:pPr>
      <w:r>
        <w:rPr>
          <w:lang w:val="ro-RO"/>
        </w:rPr>
        <w:t>- Ieși în grupuri;</w:t>
      </w:r>
    </w:p>
    <w:p w:rsidR="0090023D" w:rsidRDefault="0090023D" w:rsidP="0090023D">
      <w:pPr>
        <w:rPr>
          <w:lang w:val="ro-RO"/>
        </w:rPr>
      </w:pPr>
      <w:r>
        <w:rPr>
          <w:lang w:val="ro-RO"/>
        </w:rPr>
        <w:t>- Informați întotdeauna părinții despre locul unde se află compania; și</w:t>
      </w:r>
    </w:p>
    <w:p w:rsidR="0090023D" w:rsidRDefault="0090023D" w:rsidP="0090023D">
      <w:pPr>
        <w:rPr>
          <w:lang w:val="ro-RO"/>
        </w:rPr>
      </w:pPr>
      <w:r>
        <w:rPr>
          <w:lang w:val="ro-RO"/>
        </w:rPr>
        <w:t>- Aveți grijă de băuturile și mâncarea proprie când vă aflați într-o adunare.</w:t>
      </w:r>
    </w:p>
    <w:p w:rsidR="0090023D" w:rsidRDefault="0090023D" w:rsidP="0090023D">
      <w:pPr>
        <w:rPr>
          <w:lang w:val="ro-RO"/>
        </w:rPr>
      </w:pPr>
      <w:r>
        <w:rPr>
          <w:lang w:val="ro-RO"/>
        </w:rPr>
        <w:t>ii. Dacă cineva a fost abuzat sexual, se poate</w:t>
      </w:r>
    </w:p>
    <w:p w:rsidR="0090023D" w:rsidRDefault="0090023D" w:rsidP="0090023D">
      <w:pPr>
        <w:rPr>
          <w:lang w:val="ro-RO"/>
        </w:rPr>
      </w:pPr>
      <w:r>
        <w:rPr>
          <w:lang w:val="ro-RO"/>
        </w:rPr>
        <w:t>urmează următoarele instrucțiuni:</w:t>
      </w:r>
    </w:p>
    <w:p w:rsidR="0090023D" w:rsidRDefault="0090023D" w:rsidP="0090023D">
      <w:pPr>
        <w:rPr>
          <w:lang w:val="ro-RO"/>
        </w:rPr>
      </w:pPr>
      <w:r>
        <w:rPr>
          <w:lang w:val="ro-RO"/>
        </w:rPr>
        <w:t>- Discutați cu un adult de încredere;</w:t>
      </w:r>
    </w:p>
    <w:p w:rsidR="0090023D" w:rsidRDefault="0090023D" w:rsidP="0090023D">
      <w:pPr>
        <w:rPr>
          <w:lang w:val="ro-RO"/>
        </w:rPr>
      </w:pPr>
      <w:r>
        <w:rPr>
          <w:lang w:val="ro-RO"/>
        </w:rPr>
        <w:t>- solicitați consiliere școlară sau profesională; și</w:t>
      </w:r>
    </w:p>
    <w:p w:rsidR="0090023D" w:rsidRDefault="0090023D" w:rsidP="0090023D">
      <w:r>
        <w:rPr>
          <w:lang w:val="ro-RO"/>
        </w:rPr>
        <w:t>- Țineți minte că este natural să vă simțiți răniți și nu trebuie să vă simțiți vinovați sau vinați pe sine.</w:t>
      </w:r>
    </w:p>
    <w:p w:rsidR="0090023D" w:rsidRDefault="0090023D" w:rsidP="0090023D">
      <w:pPr>
        <w:rPr>
          <w:rFonts w:ascii="inherit" w:hAnsi="inherit"/>
          <w:b/>
        </w:rPr>
      </w:pPr>
      <w:r>
        <w:rPr>
          <w:rFonts w:ascii="inherit" w:hAnsi="inherit"/>
          <w:b/>
        </w:rPr>
        <w:t>Dezvoltarea de bune relații</w:t>
      </w:r>
    </w:p>
    <w:p w:rsidR="0090023D" w:rsidRDefault="0090023D" w:rsidP="0090023D">
      <w:pPr>
        <w:rPr>
          <w:lang w:val="ro-RO"/>
        </w:rPr>
      </w:pPr>
      <w:r>
        <w:rPr>
          <w:lang w:val="ro-RO"/>
        </w:rPr>
        <w:t>Elevii vor putea:</w:t>
      </w:r>
    </w:p>
    <w:p w:rsidR="0090023D" w:rsidRDefault="0090023D" w:rsidP="0090023D">
      <w:pPr>
        <w:rPr>
          <w:lang w:val="ro-RO"/>
        </w:rPr>
      </w:pPr>
      <w:r>
        <w:rPr>
          <w:lang w:val="ro-RO"/>
        </w:rPr>
        <w:lastRenderedPageBreak/>
        <w:t>• exploara diferite moduri de dezvoltare de relații sănătoase cu membrii familiei, colegi și lideri școlari</w:t>
      </w:r>
    </w:p>
    <w:p w:rsidR="0090023D" w:rsidRDefault="0090023D" w:rsidP="0090023D">
      <w:pPr>
        <w:rPr>
          <w:lang w:val="ro-RO"/>
        </w:rPr>
      </w:pPr>
      <w:r>
        <w:rPr>
          <w:lang w:val="ro-RO"/>
        </w:rPr>
        <w:t>• să identifice caracteristicile pozitive și</w:t>
      </w:r>
    </w:p>
    <w:p w:rsidR="0090023D" w:rsidRDefault="0090023D" w:rsidP="0090023D">
      <w:pPr>
        <w:rPr>
          <w:lang w:val="ro-RO"/>
        </w:rPr>
      </w:pPr>
      <w:r>
        <w:rPr>
          <w:lang w:val="ro-RO"/>
        </w:rPr>
        <w:t>relații negative</w:t>
      </w:r>
    </w:p>
    <w:p w:rsidR="0090023D" w:rsidRDefault="0090023D" w:rsidP="0090023D">
      <w:pPr>
        <w:rPr>
          <w:lang w:val="ro-RO"/>
        </w:rPr>
      </w:pPr>
      <w:r>
        <w:rPr>
          <w:lang w:val="ro-RO"/>
        </w:rPr>
        <w:t>• să înțeleagă cum pot fi evitate sau rezolvate conflictele cu ceilalți</w:t>
      </w:r>
    </w:p>
    <w:p w:rsidR="0090023D" w:rsidRDefault="0090023D" w:rsidP="0090023D">
      <w:r>
        <w:rPr>
          <w:lang w:val="ro-RO"/>
        </w:rPr>
        <w:t>• să caute surse adecvate de ajutor sau abilități necesare atunci când sunt amenințate de influența negativă a colegilor</w:t>
      </w:r>
    </w:p>
    <w:p w:rsidR="0090023D" w:rsidRDefault="0090023D" w:rsidP="0090023D">
      <w:pPr>
        <w:rPr>
          <w:lang w:val="ro-RO"/>
        </w:rPr>
      </w:pPr>
      <w:r>
        <w:rPr>
          <w:lang w:val="ro-RO"/>
        </w:rPr>
        <w:t>Îngrijirea celorlalți</w:t>
      </w:r>
    </w:p>
    <w:p w:rsidR="0090023D" w:rsidRDefault="0090023D" w:rsidP="0090023D">
      <w:pPr>
        <w:rPr>
          <w:lang w:val="ro-RO"/>
        </w:rPr>
      </w:pPr>
      <w:r>
        <w:rPr>
          <w:lang w:val="ro-RO"/>
        </w:rPr>
        <w:t xml:space="preserve">i. Este important să se dezvolte relații </w:t>
      </w:r>
      <w:r w:rsidR="00A511BD">
        <w:rPr>
          <w:lang w:val="ro-RO"/>
        </w:rPr>
        <w:t xml:space="preserve">sănătoase </w:t>
      </w:r>
      <w:r>
        <w:rPr>
          <w:lang w:val="ro-RO"/>
        </w:rPr>
        <w:t>cu ceilalți.</w:t>
      </w:r>
    </w:p>
    <w:p w:rsidR="0090023D" w:rsidRDefault="0090023D" w:rsidP="0090023D">
      <w:pPr>
        <w:rPr>
          <w:lang w:val="ro-RO"/>
        </w:rPr>
      </w:pPr>
      <w:r>
        <w:rPr>
          <w:lang w:val="ro-RO"/>
        </w:rPr>
        <w:t>ii. Poate fi un bun prieten prin</w:t>
      </w:r>
      <w:r w:rsidR="00A511BD">
        <w:rPr>
          <w:lang w:val="ro-RO"/>
        </w:rPr>
        <w:t xml:space="preserve"> a fi</w:t>
      </w:r>
      <w:r>
        <w:rPr>
          <w:lang w:val="ro-RO"/>
        </w:rPr>
        <w:t>:</w:t>
      </w:r>
    </w:p>
    <w:p w:rsidR="0090023D" w:rsidRDefault="0090023D" w:rsidP="0090023D">
      <w:pPr>
        <w:rPr>
          <w:lang w:val="ro-RO"/>
        </w:rPr>
      </w:pPr>
      <w:r>
        <w:rPr>
          <w:lang w:val="ro-RO"/>
        </w:rPr>
        <w:t>- rabdator;</w:t>
      </w:r>
    </w:p>
    <w:p w:rsidR="0090023D" w:rsidRDefault="0090023D" w:rsidP="0090023D">
      <w:pPr>
        <w:rPr>
          <w:lang w:val="ro-RO"/>
        </w:rPr>
      </w:pPr>
      <w:r>
        <w:rPr>
          <w:lang w:val="ro-RO"/>
        </w:rPr>
        <w:t>- drăguț;</w:t>
      </w:r>
    </w:p>
    <w:p w:rsidR="0090023D" w:rsidRDefault="0090023D" w:rsidP="0090023D">
      <w:pPr>
        <w:rPr>
          <w:lang w:val="ro-RO"/>
        </w:rPr>
      </w:pPr>
      <w:r>
        <w:rPr>
          <w:lang w:val="ro-RO"/>
        </w:rPr>
        <w:t>-util;</w:t>
      </w:r>
    </w:p>
    <w:p w:rsidR="0090023D" w:rsidRDefault="0090023D" w:rsidP="0090023D">
      <w:pPr>
        <w:rPr>
          <w:lang w:val="ro-RO"/>
        </w:rPr>
      </w:pPr>
      <w:r>
        <w:rPr>
          <w:lang w:val="ro-RO"/>
        </w:rPr>
        <w:t>- loial;</w:t>
      </w:r>
    </w:p>
    <w:p w:rsidR="0090023D" w:rsidRDefault="0090023D" w:rsidP="0090023D">
      <w:pPr>
        <w:rPr>
          <w:lang w:val="ro-RO"/>
        </w:rPr>
      </w:pPr>
      <w:r>
        <w:rPr>
          <w:lang w:val="ro-RO"/>
        </w:rPr>
        <w:t>- responsabil;</w:t>
      </w:r>
    </w:p>
    <w:p w:rsidR="0090023D" w:rsidRDefault="0090023D" w:rsidP="0090023D">
      <w:pPr>
        <w:rPr>
          <w:lang w:val="ro-RO"/>
        </w:rPr>
      </w:pPr>
      <w:r>
        <w:rPr>
          <w:lang w:val="ro-RO"/>
        </w:rPr>
        <w:t>- îngrijirea;</w:t>
      </w:r>
    </w:p>
    <w:p w:rsidR="0090023D" w:rsidRDefault="0090023D" w:rsidP="0090023D">
      <w:pPr>
        <w:rPr>
          <w:lang w:val="ro-RO"/>
        </w:rPr>
      </w:pPr>
      <w:r>
        <w:rPr>
          <w:lang w:val="ro-RO"/>
        </w:rPr>
        <w:t>- respectuos;</w:t>
      </w:r>
    </w:p>
    <w:p w:rsidR="0090023D" w:rsidRDefault="0090023D" w:rsidP="0090023D">
      <w:pPr>
        <w:rPr>
          <w:lang w:val="ro-RO"/>
        </w:rPr>
      </w:pPr>
      <w:r>
        <w:rPr>
          <w:lang w:val="ro-RO"/>
        </w:rPr>
        <w:t>- politicos; și prin</w:t>
      </w:r>
    </w:p>
    <w:p w:rsidR="0090023D" w:rsidRDefault="0090023D" w:rsidP="0090023D">
      <w:pPr>
        <w:rPr>
          <w:lang w:val="ro-RO"/>
        </w:rPr>
      </w:pPr>
      <w:r>
        <w:rPr>
          <w:lang w:val="ro-RO"/>
        </w:rPr>
        <w:t>- acceptarea diferențelor altora.</w:t>
      </w:r>
    </w:p>
    <w:p w:rsidR="0090023D" w:rsidRDefault="0090023D" w:rsidP="0090023D">
      <w:pPr>
        <w:rPr>
          <w:lang w:val="ro-RO"/>
        </w:rPr>
      </w:pPr>
      <w:r>
        <w:rPr>
          <w:lang w:val="ro-RO"/>
        </w:rPr>
        <w:t>iii. Afecțiunea fizică și psihologică (de exemplu, teasingul, chemarea numelui) poate afecta relațiile sănătoase și bunăstarea celorlalți.</w:t>
      </w:r>
    </w:p>
    <w:p w:rsidR="0090023D" w:rsidRDefault="0090023D" w:rsidP="0090023D">
      <w:pPr>
        <w:rPr>
          <w:lang w:val="ro-RO"/>
        </w:rPr>
      </w:pPr>
      <w:r>
        <w:rPr>
          <w:lang w:val="ro-RO"/>
        </w:rPr>
        <w:t>Relațiile în timpul pubertății</w:t>
      </w:r>
    </w:p>
    <w:p w:rsidR="0090023D" w:rsidRDefault="0090023D" w:rsidP="0090023D">
      <w:pPr>
        <w:rPr>
          <w:lang w:val="ro-RO"/>
        </w:rPr>
      </w:pPr>
      <w:r>
        <w:rPr>
          <w:lang w:val="ro-RO"/>
        </w:rPr>
        <w:lastRenderedPageBreak/>
        <w:t>i. În timpul pubertății, interesul față de sexul opus</w:t>
      </w:r>
      <w:r w:rsidR="00A511BD">
        <w:rPr>
          <w:lang w:val="ro-RO"/>
        </w:rPr>
        <w:t xml:space="preserve"> este crescut</w:t>
      </w:r>
      <w:r>
        <w:rPr>
          <w:lang w:val="ro-RO"/>
        </w:rPr>
        <w:t>. Cu toate acestea, ar trebui:</w:t>
      </w:r>
    </w:p>
    <w:p w:rsidR="0090023D" w:rsidRDefault="0090023D" w:rsidP="0090023D">
      <w:pPr>
        <w:rPr>
          <w:lang w:val="ro-RO"/>
        </w:rPr>
      </w:pPr>
      <w:r>
        <w:rPr>
          <w:lang w:val="ro-RO"/>
        </w:rPr>
        <w:t>- aveți un cerc larg de prieteni;</w:t>
      </w:r>
    </w:p>
    <w:p w:rsidR="0090023D" w:rsidRDefault="0090023D" w:rsidP="0090023D">
      <w:pPr>
        <w:rPr>
          <w:lang w:val="ro-RO"/>
        </w:rPr>
      </w:pPr>
      <w:r>
        <w:rPr>
          <w:lang w:val="ro-RO"/>
        </w:rPr>
        <w:t>- să participe la activități de grup, cum ar fi</w:t>
      </w:r>
    </w:p>
    <w:p w:rsidR="0090023D" w:rsidRDefault="0090023D" w:rsidP="0090023D">
      <w:pPr>
        <w:rPr>
          <w:lang w:val="ro-RO"/>
        </w:rPr>
      </w:pPr>
      <w:r>
        <w:rPr>
          <w:lang w:val="ro-RO"/>
        </w:rPr>
        <w:t>sport, picnicuri; și</w:t>
      </w:r>
    </w:p>
    <w:p w:rsidR="0090023D" w:rsidRDefault="0090023D" w:rsidP="0090023D">
      <w:pPr>
        <w:rPr>
          <w:lang w:val="ro-RO"/>
        </w:rPr>
      </w:pPr>
      <w:r>
        <w:rPr>
          <w:lang w:val="ro-RO"/>
        </w:rPr>
        <w:t>- să se concentreze asupra studiilor.</w:t>
      </w:r>
    </w:p>
    <w:p w:rsidR="0090023D" w:rsidRDefault="0090023D" w:rsidP="0090023D">
      <w:pPr>
        <w:rPr>
          <w:lang w:val="ro-RO"/>
        </w:rPr>
      </w:pPr>
      <w:r>
        <w:rPr>
          <w:lang w:val="ro-RO"/>
        </w:rPr>
        <w:t>ii. O stima de sine pozitiva ajuta in:</w:t>
      </w:r>
    </w:p>
    <w:p w:rsidR="0090023D" w:rsidRDefault="0090023D" w:rsidP="0090023D">
      <w:pPr>
        <w:rPr>
          <w:lang w:val="ro-RO"/>
        </w:rPr>
      </w:pPr>
      <w:r>
        <w:rPr>
          <w:lang w:val="ro-RO"/>
        </w:rPr>
        <w:t>- dezvoltarea pozitivă și satisfăcătoare</w:t>
      </w:r>
    </w:p>
    <w:p w:rsidR="0090023D" w:rsidRDefault="0090023D" w:rsidP="0090023D">
      <w:pPr>
        <w:rPr>
          <w:lang w:val="ro-RO"/>
        </w:rPr>
      </w:pPr>
      <w:r>
        <w:rPr>
          <w:lang w:val="ro-RO"/>
        </w:rPr>
        <w:t>relații; și</w:t>
      </w:r>
    </w:p>
    <w:p w:rsidR="0090023D" w:rsidRDefault="0090023D" w:rsidP="0090023D">
      <w:pPr>
        <w:rPr>
          <w:lang w:val="ro-RO"/>
        </w:rPr>
      </w:pPr>
      <w:r>
        <w:rPr>
          <w:lang w:val="ro-RO"/>
        </w:rPr>
        <w:t xml:space="preserve">- de a face față eșecurilor și a învăța </w:t>
      </w:r>
      <w:r w:rsidR="00A511BD">
        <w:rPr>
          <w:lang w:val="ro-RO"/>
        </w:rPr>
        <w:t xml:space="preserve">din </w:t>
      </w:r>
      <w:r>
        <w:rPr>
          <w:lang w:val="ro-RO"/>
        </w:rPr>
        <w:t>greșeli.</w:t>
      </w:r>
    </w:p>
    <w:p w:rsidR="0090023D" w:rsidRPr="00A511BD" w:rsidRDefault="0090023D" w:rsidP="0090023D">
      <w:pPr>
        <w:rPr>
          <w:lang w:val="ro-RO"/>
        </w:rPr>
      </w:pPr>
      <w:r>
        <w:rPr>
          <w:lang w:val="ro-RO"/>
        </w:rPr>
        <w:t>iii. Abilități de comunicare eficiente pot</w:t>
      </w:r>
      <w:r w:rsidR="00A511BD">
        <w:rPr>
          <w:lang w:val="ro-RO"/>
        </w:rPr>
        <w:t xml:space="preserve"> îmbunătăți interacțiunile sociale și îmbunătăți relațiile</w:t>
      </w:r>
      <w:r>
        <w:rPr>
          <w:lang w:val="ro-RO"/>
        </w:rPr>
        <w:t>.</w:t>
      </w:r>
    </w:p>
    <w:p w:rsidR="0090023D" w:rsidRDefault="0090023D" w:rsidP="0090023D">
      <w:pPr>
        <w:rPr>
          <w:lang w:val="ro-RO"/>
        </w:rPr>
      </w:pPr>
      <w:r>
        <w:rPr>
          <w:lang w:val="ro-RO"/>
        </w:rPr>
        <w:t>Conflictul cu ceilalți</w:t>
      </w:r>
    </w:p>
    <w:p w:rsidR="0090023D" w:rsidRDefault="0090023D" w:rsidP="0090023D">
      <w:pPr>
        <w:rPr>
          <w:lang w:val="ro-RO"/>
        </w:rPr>
      </w:pPr>
      <w:r>
        <w:rPr>
          <w:lang w:val="ro-RO"/>
        </w:rPr>
        <w:t>i. Conflictele cu ceilalți oferă o ocazie de a-ți exprima sentimentele și gândurile.</w:t>
      </w:r>
    </w:p>
    <w:p w:rsidR="0090023D" w:rsidRDefault="0090023D" w:rsidP="0090023D">
      <w:pPr>
        <w:rPr>
          <w:lang w:val="ro-RO"/>
        </w:rPr>
      </w:pPr>
      <w:r>
        <w:rPr>
          <w:lang w:val="ro-RO"/>
        </w:rPr>
        <w:t>ii. Pot apărea conflicte de la:</w:t>
      </w:r>
    </w:p>
    <w:p w:rsidR="0090023D" w:rsidRDefault="0090023D" w:rsidP="0090023D">
      <w:pPr>
        <w:rPr>
          <w:lang w:val="ro-RO"/>
        </w:rPr>
      </w:pPr>
      <w:r>
        <w:rPr>
          <w:lang w:val="ro-RO"/>
        </w:rPr>
        <w:t>- luarea de hotărâri judecătorești;</w:t>
      </w:r>
    </w:p>
    <w:p w:rsidR="0090023D" w:rsidRDefault="0090023D" w:rsidP="0090023D">
      <w:pPr>
        <w:rPr>
          <w:lang w:val="ro-RO"/>
        </w:rPr>
      </w:pPr>
      <w:r>
        <w:rPr>
          <w:lang w:val="ro-RO"/>
        </w:rPr>
        <w:t>- opinii diferite;</w:t>
      </w:r>
    </w:p>
    <w:p w:rsidR="0090023D" w:rsidRDefault="0090023D" w:rsidP="0090023D">
      <w:pPr>
        <w:rPr>
          <w:lang w:val="ro-RO"/>
        </w:rPr>
      </w:pPr>
      <w:r>
        <w:rPr>
          <w:lang w:val="ro-RO"/>
        </w:rPr>
        <w:t>- dezacorduri;</w:t>
      </w:r>
    </w:p>
    <w:p w:rsidR="0090023D" w:rsidRDefault="0090023D" w:rsidP="0090023D">
      <w:pPr>
        <w:rPr>
          <w:lang w:val="ro-RO"/>
        </w:rPr>
      </w:pPr>
      <w:r>
        <w:rPr>
          <w:lang w:val="ro-RO"/>
        </w:rPr>
        <w:t>- emoții negative;</w:t>
      </w:r>
    </w:p>
    <w:p w:rsidR="0090023D" w:rsidRDefault="0090023D" w:rsidP="0090023D">
      <w:pPr>
        <w:rPr>
          <w:lang w:val="ro-RO"/>
        </w:rPr>
      </w:pPr>
      <w:r>
        <w:rPr>
          <w:lang w:val="ro-RO"/>
        </w:rPr>
        <w:t>- lipsa de comunicare; și</w:t>
      </w:r>
    </w:p>
    <w:p w:rsidR="0090023D" w:rsidRDefault="0090023D" w:rsidP="0090023D">
      <w:pPr>
        <w:rPr>
          <w:lang w:val="ro-RO"/>
        </w:rPr>
      </w:pPr>
      <w:r>
        <w:rPr>
          <w:lang w:val="ro-RO"/>
        </w:rPr>
        <w:t>- nu înțeleg cealaltă persoană.</w:t>
      </w:r>
    </w:p>
    <w:p w:rsidR="0090023D" w:rsidRDefault="0090023D" w:rsidP="0090023D">
      <w:pPr>
        <w:rPr>
          <w:lang w:val="ro-RO"/>
        </w:rPr>
      </w:pPr>
      <w:r>
        <w:rPr>
          <w:lang w:val="ro-RO"/>
        </w:rPr>
        <w:t>iii. Conflictele pot fi rezolvate prin cunoașterea modului de a le gestiona și de a nu le evita, cum ar fi:</w:t>
      </w:r>
    </w:p>
    <w:p w:rsidR="0090023D" w:rsidRDefault="0090023D" w:rsidP="0090023D">
      <w:pPr>
        <w:rPr>
          <w:lang w:val="ro-RO"/>
        </w:rPr>
      </w:pPr>
      <w:r>
        <w:rPr>
          <w:lang w:val="ro-RO"/>
        </w:rPr>
        <w:lastRenderedPageBreak/>
        <w:t>- a fi considerat;</w:t>
      </w:r>
    </w:p>
    <w:p w:rsidR="0090023D" w:rsidRDefault="0090023D" w:rsidP="0090023D">
      <w:pPr>
        <w:rPr>
          <w:lang w:val="ro-RO"/>
        </w:rPr>
      </w:pPr>
      <w:r>
        <w:rPr>
          <w:lang w:val="ro-RO"/>
        </w:rPr>
        <w:t>- vorbind într-un mod politicos;</w:t>
      </w:r>
    </w:p>
    <w:p w:rsidR="0090023D" w:rsidRDefault="0090023D" w:rsidP="0090023D">
      <w:pPr>
        <w:rPr>
          <w:lang w:val="ro-RO"/>
        </w:rPr>
      </w:pPr>
      <w:r>
        <w:rPr>
          <w:lang w:val="ro-RO"/>
        </w:rPr>
        <w:t>- respectarea altora;</w:t>
      </w:r>
    </w:p>
    <w:p w:rsidR="0090023D" w:rsidRDefault="0090023D" w:rsidP="0090023D">
      <w:pPr>
        <w:rPr>
          <w:lang w:val="ro-RO"/>
        </w:rPr>
      </w:pPr>
      <w:r>
        <w:rPr>
          <w:lang w:val="ro-RO"/>
        </w:rPr>
        <w:t>- colaborarea cu ceilalți pentru rezolvarea problemei; și</w:t>
      </w:r>
    </w:p>
    <w:p w:rsidR="0090023D" w:rsidRDefault="0090023D" w:rsidP="0090023D">
      <w:r>
        <w:rPr>
          <w:lang w:val="ro-RO"/>
        </w:rPr>
        <w:t>- căutarea ajutorului pentru rezolvarea unei probleme.</w:t>
      </w:r>
    </w:p>
    <w:p w:rsidR="0090023D" w:rsidRDefault="0090023D" w:rsidP="0090023D">
      <w:pPr>
        <w:rPr>
          <w:lang w:val="ro-RO"/>
        </w:rPr>
      </w:pPr>
      <w:r>
        <w:rPr>
          <w:lang w:val="ro-RO"/>
        </w:rPr>
        <w:t>Gestionarea influenței colegilor</w:t>
      </w:r>
    </w:p>
    <w:p w:rsidR="0090023D" w:rsidRDefault="0090023D" w:rsidP="0090023D">
      <w:pPr>
        <w:rPr>
          <w:lang w:val="ro-RO"/>
        </w:rPr>
      </w:pPr>
      <w:r>
        <w:rPr>
          <w:lang w:val="ro-RO"/>
        </w:rPr>
        <w:t>i. Este important să recunoaștem și să facem distincția între influența pozitivă și negativă a colegilor.</w:t>
      </w:r>
    </w:p>
    <w:p w:rsidR="0090023D" w:rsidRDefault="0090023D" w:rsidP="0090023D">
      <w:pPr>
        <w:rPr>
          <w:lang w:val="ro-RO"/>
        </w:rPr>
      </w:pPr>
      <w:r>
        <w:rPr>
          <w:lang w:val="ro-RO"/>
        </w:rPr>
        <w:t>ii. Pereții ar trebui să influențeze și să se sprijine reciproc în a face alegeri pozitive privind sănătatea.</w:t>
      </w:r>
    </w:p>
    <w:p w:rsidR="0090023D" w:rsidRDefault="0090023D" w:rsidP="0090023D">
      <w:pPr>
        <w:rPr>
          <w:lang w:val="ro-RO"/>
        </w:rPr>
      </w:pPr>
      <w:r>
        <w:rPr>
          <w:lang w:val="ro-RO"/>
        </w:rPr>
        <w:t>iii. Fumatul, consumul de alcool și consumul de droguri sunt modalități negative de a face față stresului.</w:t>
      </w:r>
    </w:p>
    <w:p w:rsidR="0090023D" w:rsidRDefault="0090023D" w:rsidP="0090023D">
      <w:pPr>
        <w:rPr>
          <w:lang w:val="ro-RO"/>
        </w:rPr>
      </w:pPr>
      <w:r>
        <w:rPr>
          <w:lang w:val="ro-RO"/>
        </w:rPr>
        <w:t>iv. Este important să cunoaștem pericolele consumului și abuzului de substanțe.</w:t>
      </w:r>
    </w:p>
    <w:p w:rsidR="0090023D" w:rsidRDefault="0090023D" w:rsidP="0090023D">
      <w:pPr>
        <w:rPr>
          <w:lang w:val="ro-RO"/>
        </w:rPr>
      </w:pPr>
      <w:r>
        <w:rPr>
          <w:lang w:val="ro-RO"/>
        </w:rPr>
        <w:t>v. Este important să se reziste presiunii la egal la egal și a tentației de a fuma, de a lua alcool sau de a experimenta cu droguri.</w:t>
      </w:r>
    </w:p>
    <w:p w:rsidR="0090023D" w:rsidRDefault="0090023D" w:rsidP="0090023D">
      <w:pPr>
        <w:rPr>
          <w:lang w:val="ro-RO"/>
        </w:rPr>
      </w:pPr>
      <w:r>
        <w:rPr>
          <w:lang w:val="ro-RO"/>
        </w:rPr>
        <w:t>vi. Presiunea egală poate fi rezistată de:</w:t>
      </w:r>
    </w:p>
    <w:p w:rsidR="0090023D" w:rsidRDefault="0090023D" w:rsidP="0090023D">
      <w:pPr>
        <w:rPr>
          <w:lang w:val="ro-RO"/>
        </w:rPr>
      </w:pPr>
      <w:r>
        <w:rPr>
          <w:lang w:val="ro-RO"/>
        </w:rPr>
        <w:t>- alegerea prietenilor cu înțelepciune;</w:t>
      </w:r>
    </w:p>
    <w:p w:rsidR="0090023D" w:rsidRDefault="00A511BD" w:rsidP="0090023D">
      <w:pPr>
        <w:rPr>
          <w:lang w:val="ro-RO"/>
        </w:rPr>
      </w:pPr>
      <w:r>
        <w:rPr>
          <w:lang w:val="ro-RO"/>
        </w:rPr>
        <w:t>-</w:t>
      </w:r>
      <w:r w:rsidR="0090023D">
        <w:rPr>
          <w:lang w:val="ro-RO"/>
        </w:rPr>
        <w:t xml:space="preserve"> spun </w:t>
      </w:r>
      <w:r>
        <w:rPr>
          <w:lang w:val="ro-RO"/>
        </w:rPr>
        <w:t xml:space="preserve">”nu” </w:t>
      </w:r>
      <w:r w:rsidR="0090023D">
        <w:rPr>
          <w:lang w:val="ro-RO"/>
        </w:rPr>
        <w:t>politicos și cu respect; și</w:t>
      </w:r>
    </w:p>
    <w:p w:rsidR="0090023D" w:rsidRDefault="0090023D" w:rsidP="0090023D">
      <w:pPr>
        <w:rPr>
          <w:lang w:val="ro-RO"/>
        </w:rPr>
      </w:pPr>
      <w:r>
        <w:rPr>
          <w:lang w:val="ro-RO"/>
        </w:rPr>
        <w:t>- vorbește cu un adult.</w:t>
      </w:r>
    </w:p>
    <w:p w:rsidR="00A511BD" w:rsidRDefault="00A511BD" w:rsidP="00A511BD">
      <w:pPr>
        <w:rPr>
          <w:lang w:val="ro-RO"/>
        </w:rPr>
      </w:pPr>
      <w:r>
        <w:rPr>
          <w:lang w:val="ro-RO"/>
        </w:rPr>
        <w:t>2 METODOLOGIE</w:t>
      </w:r>
    </w:p>
    <w:p w:rsidR="00A511BD" w:rsidRDefault="00A511BD" w:rsidP="00A511BD">
      <w:pPr>
        <w:rPr>
          <w:lang w:val="ro-RO"/>
        </w:rPr>
      </w:pPr>
      <w:r>
        <w:rPr>
          <w:lang w:val="ro-RO"/>
        </w:rPr>
        <w:t>2.1 Introducere</w:t>
      </w:r>
    </w:p>
    <w:p w:rsidR="00A511BD" w:rsidRDefault="00A511BD" w:rsidP="00A511BD">
      <w:pPr>
        <w:rPr>
          <w:lang w:val="ro-RO"/>
        </w:rPr>
      </w:pPr>
      <w:r>
        <w:rPr>
          <w:lang w:val="ro-RO"/>
        </w:rPr>
        <w:t xml:space="preserve">Educația pentru sănătate este preocupată de dezvoltarea modelelor de comportament dorite și de aplicarea conceptelor de sănătate în alegerea personală. Abordarea de învățare pe care o susținem </w:t>
      </w:r>
      <w:r>
        <w:rPr>
          <w:lang w:val="ro-RO"/>
        </w:rPr>
        <w:lastRenderedPageBreak/>
        <w:t>este orientată spre elev și are un caracter experimental. Prin urmare, elevilor ar trebui să li se ofere oportunități de a se angaja în activități care să le permită să experimenteze și să înțeleagă conceptul de a avea grijă de sine, de familie și de comunitate. Acest lucru se poate realiza printr-o varietate de strategii, cum ar fi jocurile de rol, studiile de caz, discuții, expoziții și vizite.</w:t>
      </w:r>
    </w:p>
    <w:p w:rsidR="00A511BD" w:rsidRDefault="00A511BD" w:rsidP="00A511BD">
      <w:pPr>
        <w:rPr>
          <w:lang w:val="ro-RO"/>
        </w:rPr>
      </w:pPr>
      <w:r>
        <w:rPr>
          <w:lang w:val="ro-RO"/>
        </w:rPr>
        <w:t>Abordările actuale, cum ar fi utilizarea materialelor AVA, IT și abordarea de învățare prin cooperare, rămân relevante și vor continua să fie strategii eficiente în clasă.</w:t>
      </w:r>
    </w:p>
    <w:p w:rsidR="00A511BD" w:rsidRDefault="00A511BD" w:rsidP="00A511BD">
      <w:pPr>
        <w:rPr>
          <w:lang w:val="ro-RO"/>
        </w:rPr>
      </w:pPr>
      <w:r>
        <w:rPr>
          <w:lang w:val="ro-RO"/>
        </w:rPr>
        <w:t>2.2 Planificarea schemei de lucru</w:t>
      </w:r>
    </w:p>
    <w:p w:rsidR="00A511BD" w:rsidRDefault="00A511BD" w:rsidP="00A511BD">
      <w:r>
        <w:rPr>
          <w:lang w:val="ro-RO"/>
        </w:rPr>
        <w:t>Un program de lucru (SOW) este un plan anual care traduce programa școlară în planuri operaționale săptămânale și practici concrete. În scrierea unui SOW, profesorul trebuie să fie familiarizat cu programa, cu rezultatele învățării, cu inițiativele MEC, cu metodele și strategiile de predare și cu resursele disponibile.</w:t>
      </w:r>
    </w:p>
    <w:p w:rsidR="00A511BD" w:rsidRDefault="00A511BD" w:rsidP="00A511BD">
      <w:pPr>
        <w:rPr>
          <w:lang w:val="ro-RO"/>
        </w:rPr>
      </w:pPr>
      <w:r>
        <w:rPr>
          <w:lang w:val="ro-RO"/>
        </w:rPr>
        <w:t>SOW ar trebui să includă următoarele caracteristici cheie:</w:t>
      </w:r>
    </w:p>
    <w:p w:rsidR="00A511BD" w:rsidRDefault="00A511BD" w:rsidP="00A511BD">
      <w:pPr>
        <w:rPr>
          <w:lang w:val="ro-RO"/>
        </w:rPr>
      </w:pPr>
      <w:r>
        <w:rPr>
          <w:lang w:val="ro-RO"/>
        </w:rPr>
        <w:t>i. Cadrul de timp care indică momentul în care trebuie predate subiectele;</w:t>
      </w:r>
    </w:p>
    <w:p w:rsidR="00A511BD" w:rsidRDefault="00A511BD" w:rsidP="00A511BD">
      <w:pPr>
        <w:rPr>
          <w:lang w:val="ro-RO"/>
        </w:rPr>
      </w:pPr>
      <w:r>
        <w:rPr>
          <w:lang w:val="ro-RO"/>
        </w:rPr>
        <w:t>ii. Subiect / subcategorii care trebuie predate;</w:t>
      </w:r>
    </w:p>
    <w:p w:rsidR="00A511BD" w:rsidRDefault="00A511BD" w:rsidP="00A511BD">
      <w:pPr>
        <w:rPr>
          <w:lang w:val="ro-RO"/>
        </w:rPr>
      </w:pPr>
      <w:r>
        <w:rPr>
          <w:lang w:val="ro-RO"/>
        </w:rPr>
        <w:t>iii. Obiective specifice de instruire pentru subiect, care ar include conținutul, abilitățile și valorile;</w:t>
      </w:r>
    </w:p>
    <w:p w:rsidR="00A511BD" w:rsidRDefault="00A511BD" w:rsidP="00A511BD">
      <w:pPr>
        <w:rPr>
          <w:lang w:val="ro-RO"/>
        </w:rPr>
      </w:pPr>
      <w:r>
        <w:rPr>
          <w:lang w:val="ro-RO"/>
        </w:rPr>
        <w:t>iv. Activități care pot fi utilizate pentru a îmbunătăți lecția; de exemplu. strategii sau abordări de predare și învățare, utilizarea IT-ului, activități de îmbogățire ulterioară și sarcini;</w:t>
      </w:r>
    </w:p>
    <w:p w:rsidR="00A511BD" w:rsidRDefault="00A511BD" w:rsidP="00A511BD">
      <w:pPr>
        <w:rPr>
          <w:lang w:val="ro-RO"/>
        </w:rPr>
      </w:pPr>
      <w:r>
        <w:rPr>
          <w:lang w:val="ro-RO"/>
        </w:rPr>
        <w:t>v. resurse disponibile, cum ar fi cărți de referință, pachete de instrucțiuni și resurse multimedia care sunt relevante pentru subiect; și</w:t>
      </w:r>
    </w:p>
    <w:p w:rsidR="00A511BD" w:rsidRDefault="00A511BD" w:rsidP="00A511BD">
      <w:pPr>
        <w:rPr>
          <w:lang w:val="ro-RO"/>
        </w:rPr>
      </w:pPr>
      <w:r>
        <w:rPr>
          <w:lang w:val="ro-RO"/>
        </w:rPr>
        <w:t>vi. Infuzarea gândirii și / sau a aptitudinilor subiectului în lecție.</w:t>
      </w:r>
    </w:p>
    <w:p w:rsidR="00A511BD" w:rsidRDefault="00A511BD" w:rsidP="00A511BD">
      <w:pPr>
        <w:rPr>
          <w:lang w:val="ro-RO"/>
        </w:rPr>
      </w:pPr>
      <w:r>
        <w:rPr>
          <w:lang w:val="ro-RO"/>
        </w:rPr>
        <w:t>O revizuire periodică a SOW ar trebui să se efectueze semestrial sau anual pentru a identifica punctele tari și zonele de dezvoltare</w:t>
      </w:r>
    </w:p>
    <w:p w:rsidR="00A511BD" w:rsidRDefault="00A511BD" w:rsidP="00A511BD">
      <w:r>
        <w:rPr>
          <w:lang w:val="ro-RO"/>
        </w:rPr>
        <w:t>preocupările întâlnite și să exploreze soluții de îmbunătățire.</w:t>
      </w:r>
    </w:p>
    <w:p w:rsidR="00A511BD" w:rsidRDefault="00A511BD" w:rsidP="00A511BD">
      <w:pPr>
        <w:rPr>
          <w:lang w:val="ro-RO"/>
        </w:rPr>
      </w:pPr>
      <w:r>
        <w:rPr>
          <w:lang w:val="ro-RO"/>
        </w:rPr>
        <w:t>2.3 Gestionarea timpului curricular</w:t>
      </w:r>
    </w:p>
    <w:p w:rsidR="00A511BD" w:rsidRDefault="00A511BD" w:rsidP="00A511BD">
      <w:pPr>
        <w:rPr>
          <w:lang w:val="ro-RO"/>
        </w:rPr>
      </w:pPr>
      <w:r>
        <w:rPr>
          <w:lang w:val="ro-RO"/>
        </w:rPr>
        <w:lastRenderedPageBreak/>
        <w:t>Începând cu anul 2007, o perioadă determinată pe săptămână va fi alocată învățământului pentru educația pentru sănătate. Aceasta înseamnă că educația pentru sănătate nu va mai fi cuplată cu engleza sau cu niciun alt subiect, dar Educația pentru Sănătate va avea o perioadă separată de sine stătător. Profesorii ar trebui să planifice cu atenție pentru a se asigura că timpul este bine utilizat. Ar trebui să se aloce timp pentru predarea și învățarea conținutului și pentru aplicarea conceptelor învățate.</w:t>
      </w:r>
    </w:p>
    <w:p w:rsidR="00A511BD" w:rsidRDefault="00A511BD" w:rsidP="00A511BD">
      <w:r>
        <w:rPr>
          <w:lang w:val="ro-RO"/>
        </w:rPr>
        <w:t>Tabelul 2 ilustrează timpul de curriculum recomandat pentru cele trei dimensiuni de sănătate care se întind pe parcursul a 6 ani. Școlile alocă de obicei aproximativ 15 săptămâni pe semestru. Durata curriculumului pe săptămână este de aproximativ 30 de minute. Aceasta ar include timp atât pentru conținut, cât și pentru activități.</w:t>
      </w:r>
    </w:p>
    <w:p w:rsidR="00A511BD" w:rsidRDefault="00A511BD" w:rsidP="00A511BD">
      <w:pPr>
        <w:rPr>
          <w:lang w:val="ro-RO"/>
        </w:rPr>
      </w:pPr>
      <w:r>
        <w:rPr>
          <w:lang w:val="ro-RO"/>
        </w:rPr>
        <w:t>2.4 Abordări de predare</w:t>
      </w:r>
    </w:p>
    <w:p w:rsidR="00A511BD" w:rsidRDefault="00A511BD" w:rsidP="00A511BD">
      <w:pPr>
        <w:rPr>
          <w:lang w:val="ro-RO"/>
        </w:rPr>
      </w:pPr>
      <w:r>
        <w:rPr>
          <w:lang w:val="ro-RO"/>
        </w:rPr>
        <w:t>Profesorii sunt factorii de decizie în clasă. O înțelegere a teoriilor de învățare și a filozofiei educației proprii a profesorului ar determina luarea deciziilor sale instructive. Este important ca cadrele didactice să creeze un climat de învățare favorabil, care să fie sigur, stimulator și obiectiv pentru elevii din clasă.</w:t>
      </w:r>
    </w:p>
    <w:p w:rsidR="00A511BD" w:rsidRDefault="00A511BD" w:rsidP="00A511BD">
      <w:pPr>
        <w:rPr>
          <w:lang w:val="ro-RO"/>
        </w:rPr>
      </w:pPr>
      <w:r>
        <w:rPr>
          <w:lang w:val="ro-RO"/>
        </w:rPr>
        <w:t>Pentru a permite învățarea semnificativă să aibă loc în sala de clasă, este recomandat ca profesorii să utilizeze o varietate de abordări didactice care să se potrivească diferitelor stiluri și abilități de învățare ale elevilor lor. Atunci când învățarea este semnificativă pentru elevi, înțelegerea lor conceptuală și aplicarea conceptelor de sănătate sunt îmbunătățite. De asemenea, este important să se aleagă abordări care să promoveze învățarea activă a elevilor în care aceștia sunt implicați în mod semnificativ în procesul de învățare. Învățarea activă stimulează interesul, creativitatea și dezvoltă abilitățile de învățare independentă, de rezolvare a problemelor și de luare a deciziilor.</w:t>
      </w:r>
    </w:p>
    <w:p w:rsidR="00A511BD" w:rsidRDefault="00A511BD" w:rsidP="00A511BD">
      <w:pPr>
        <w:rPr>
          <w:lang w:val="ro-RO"/>
        </w:rPr>
      </w:pPr>
      <w:r>
        <w:rPr>
          <w:lang w:val="ro-RO"/>
        </w:rPr>
        <w:t>Aceste abordări ar trebui, de asemenea, să stimuleze gândirea independentă și munca în grup în colaborare.</w:t>
      </w:r>
    </w:p>
    <w:p w:rsidR="00A511BD" w:rsidRDefault="00A511BD" w:rsidP="00A511BD">
      <w:pPr>
        <w:rPr>
          <w:lang w:val="ro-RO"/>
        </w:rPr>
      </w:pPr>
      <w:r>
        <w:rPr>
          <w:lang w:val="ro-RO"/>
        </w:rPr>
        <w:t>Pentru a îmbunătăți învățarea activă, au fost sugerate trei abordări. Acestea sunt: ​​abordarea învățării cooperative, abordarea inteligenței multiple și abordarea investigativă. Pentru a promova învățarea independentă în continuare, au fost identificate două abordări. Acestea sunt: ​​</w:t>
      </w:r>
      <w:r>
        <w:rPr>
          <w:lang w:val="ro-RO"/>
        </w:rPr>
        <w:lastRenderedPageBreak/>
        <w:t>Strategii pentru învățarea activă și independentă (SAIL) și strategii de angajare și dezvoltare efectivă (SEED).</w:t>
      </w:r>
    </w:p>
    <w:p w:rsidR="00A511BD" w:rsidRDefault="00A511BD" w:rsidP="00A511BD">
      <w:pPr>
        <w:rPr>
          <w:lang w:val="ro-RO"/>
        </w:rPr>
      </w:pPr>
      <w:r>
        <w:rPr>
          <w:lang w:val="ro-RO"/>
        </w:rPr>
        <w:t>Abordarea învățării cooperative</w:t>
      </w:r>
    </w:p>
    <w:p w:rsidR="00A511BD" w:rsidRDefault="00A511BD" w:rsidP="00A511BD">
      <w:pPr>
        <w:rPr>
          <w:lang w:val="ro-RO"/>
        </w:rPr>
      </w:pPr>
      <w:r>
        <w:rPr>
          <w:lang w:val="ro-RO"/>
        </w:rPr>
        <w:t> Această abordare implică învățarea activă în care elevii rezolvă probleme, răspund la întrebări, formulează întrebări, discută, explică, dezbate sau brainstorm în grupuri mici în timpul orelor de curs pentru a maximiza învățarea. Acest lucru micșorează timpul de "chalk-and-talk" și încurajează elevii să se implice mai mult în procesul de învățare, deoarece devin mai responsabili pentru învățarea și prelucrarea informațiilor, precum și pentru a ajuta pe ceilalți membri ai grupului să învețe.</w:t>
      </w:r>
    </w:p>
    <w:p w:rsidR="00A511BD" w:rsidRDefault="00A511BD" w:rsidP="00A511BD">
      <w:r>
        <w:rPr>
          <w:lang w:val="ro-RO"/>
        </w:rPr>
        <w:t>Abordările de predare includ activități care sunt în mare parte cooperante (implicând dinamica grupului), experiențe (care implică activități care exemplifică conceptele de sănătate) și cognitive (implicând utilizarea abilităților de gândire). Accentul trebuie pus pe o varietate de experiențe și activități de învățare centrate pe elev, care să permită elevilor să înțeleagă și să experimenteze conceptele de sănătate în viața de zi cu zi.</w:t>
      </w:r>
    </w:p>
    <w:p w:rsidR="00A511BD" w:rsidRDefault="00A511BD" w:rsidP="00A511BD">
      <w:pPr>
        <w:rPr>
          <w:lang w:val="ro-RO"/>
        </w:rPr>
      </w:pPr>
      <w:r>
        <w:rPr>
          <w:lang w:val="ro-RO"/>
        </w:rPr>
        <w:t>Aceste abordări ar trebui, de asemenea, să stimuleze gândirea independentă și munca în grup în colaborare.</w:t>
      </w:r>
    </w:p>
    <w:p w:rsidR="00A511BD" w:rsidRDefault="00A511BD" w:rsidP="00A511BD">
      <w:pPr>
        <w:rPr>
          <w:lang w:val="ro-RO"/>
        </w:rPr>
      </w:pPr>
      <w:r>
        <w:rPr>
          <w:lang w:val="ro-RO"/>
        </w:rPr>
        <w:t>Pentru a îmbunătăți învățarea activă, au fost sugerate trei abordări. Acestea sunt: ​​abordarea învățării cooperative, abordarea inteligenței multiple și abordarea investigativă. Pentru a promova învățarea independentă în continuare, au fost identificate două abordări. Acestea sunt: ​​Strategii pentru învățarea activă și independentă (SAIL) și strategii de angajare și dezvoltare efectivă (SEED).</w:t>
      </w:r>
    </w:p>
    <w:p w:rsidR="00A511BD" w:rsidRDefault="00A511BD" w:rsidP="00A511BD">
      <w:pPr>
        <w:rPr>
          <w:lang w:val="ro-RO"/>
        </w:rPr>
      </w:pPr>
      <w:r>
        <w:rPr>
          <w:lang w:val="ro-RO"/>
        </w:rPr>
        <w:t>Abordarea învățării cooperative</w:t>
      </w:r>
    </w:p>
    <w:p w:rsidR="00A511BD" w:rsidRPr="00A511BD" w:rsidRDefault="00A511BD" w:rsidP="00A511BD">
      <w:pPr>
        <w:rPr>
          <w:lang w:val="ro-RO"/>
        </w:rPr>
      </w:pPr>
      <w:r>
        <w:rPr>
          <w:lang w:val="ro-RO"/>
        </w:rPr>
        <w:t> Această abordare implică învățarea activă în care elevii rezolvă probleme, răspund la întrebări, formulează întrebări, discută, explică, dezbate sau brainstorm în grupuri mici în timpul orelor de curs pentru a maximiza învățarea. Acest lucru micșorează timpul de "chalk-and-talk" și încurajează elevii să se implice mai mult în procesul de învățare, deoarece devin mai responsabili pentru învățarea și prelucrarea informațiilor, precum și pentru a ajuta pe ceilalți membri ai grupului să învețe.</w:t>
      </w:r>
    </w:p>
    <w:p w:rsidR="00A511BD" w:rsidRDefault="00A511BD" w:rsidP="00A511BD">
      <w:r>
        <w:lastRenderedPageBreak/>
        <w:br/>
      </w:r>
      <w:proofErr w:type="gramStart"/>
      <w:r>
        <w:rPr>
          <w:shd w:val="clear" w:color="auto" w:fill="FFFFFF"/>
        </w:rPr>
        <w:t>Interacțiunile active între elevi încurajează și dezvoltă aptitudinile sociale în rândul elevilor.</w:t>
      </w:r>
      <w:proofErr w:type="gramEnd"/>
      <w:r>
        <w:rPr>
          <w:shd w:val="clear" w:color="auto" w:fill="FFFFFF"/>
        </w:rPr>
        <w:t xml:space="preserve"> </w:t>
      </w:r>
      <w:proofErr w:type="gramStart"/>
      <w:r>
        <w:rPr>
          <w:shd w:val="clear" w:color="auto" w:fill="FFFFFF"/>
        </w:rPr>
        <w:t>Abordarea implică, de asemenea, mai mulți elevi în activități, în același timp în care observă și alții și ascultă sau participă activ și articulează răspunsurile lor.</w:t>
      </w:r>
      <w:proofErr w:type="gramEnd"/>
      <w:r>
        <w:rPr>
          <w:shd w:val="clear" w:color="auto" w:fill="FFFFFF"/>
        </w:rPr>
        <w:t xml:space="preserve"> Prin urmare, rolul profesorului </w:t>
      </w:r>
      <w:proofErr w:type="gramStart"/>
      <w:r>
        <w:rPr>
          <w:shd w:val="clear" w:color="auto" w:fill="FFFFFF"/>
        </w:rPr>
        <w:t>este</w:t>
      </w:r>
      <w:proofErr w:type="gramEnd"/>
      <w:r>
        <w:rPr>
          <w:shd w:val="clear" w:color="auto" w:fill="FFFFFF"/>
        </w:rPr>
        <w:t xml:space="preserve"> de a facilita procesul de învățare.</w:t>
      </w:r>
    </w:p>
    <w:p w:rsidR="00A511BD" w:rsidRDefault="00A511BD" w:rsidP="00A511BD">
      <w:pPr>
        <w:rPr>
          <w:lang w:val="ro-RO"/>
        </w:rPr>
      </w:pPr>
      <w:r>
        <w:rPr>
          <w:lang w:val="ro-RO"/>
        </w:rPr>
        <w:t>Pentru ca abordarea să aibă succes, elevii ar trebui să interacționeze în mod activ și să aibă o participare egală la învățarea activitati. Fiecare elev dintr-un grup sau o pereche ar putea primi sarcini individuale. Aceștia ar putea de asemenea să împartă în perechi sau grupuri. Partajarea simultană a informațiilor ar putea fi făcută verbal, utilizând miniaturi mini sau mișcări kinestezice, astfel încât toată lumea să fie ocupată în mod lucrativ.</w:t>
      </w:r>
    </w:p>
    <w:p w:rsidR="00A511BD" w:rsidRDefault="00A511BD" w:rsidP="00A511BD">
      <w:pPr>
        <w:rPr>
          <w:lang w:val="ro-RO"/>
        </w:rPr>
      </w:pPr>
      <w:r>
        <w:rPr>
          <w:lang w:val="ro-RO"/>
        </w:rPr>
        <w:t>Abordarea inteligentă multiplă</w:t>
      </w:r>
    </w:p>
    <w:p w:rsidR="00A511BD" w:rsidRDefault="00A511BD" w:rsidP="00A511BD">
      <w:pPr>
        <w:rPr>
          <w:lang w:val="ro-RO"/>
        </w:rPr>
      </w:pPr>
      <w:r>
        <w:rPr>
          <w:lang w:val="ro-RO"/>
        </w:rPr>
        <w:t>Inteligența nu este fixă ​​și statică de la naștere. De fapt, inteligența poate fi învățată, îmbunătățită și dezvoltată</w:t>
      </w:r>
      <w:r w:rsidR="0072282E">
        <w:rPr>
          <w:lang w:val="ro-RO"/>
        </w:rPr>
        <w:t xml:space="preserve"> </w:t>
      </w:r>
      <w:r>
        <w:rPr>
          <w:lang w:val="ro-RO"/>
        </w:rPr>
        <w:t xml:space="preserve">de-a lungul vieții noastre. Inteligența este multidimensională și fiecare elev învață diferit. Prin urmare, </w:t>
      </w:r>
      <w:r w:rsidR="0072282E">
        <w:rPr>
          <w:lang w:val="ro-RO"/>
        </w:rPr>
        <w:t xml:space="preserve"> </w:t>
      </w:r>
      <w:r>
        <w:rPr>
          <w:lang w:val="ro-RO"/>
        </w:rPr>
        <w:t>nu este o modalitate prescrisă de a furniza conținut, deoarece acest lucru ar dezavantaja pe unii elevi</w:t>
      </w:r>
      <w:r w:rsidR="0072282E">
        <w:rPr>
          <w:lang w:val="ro-RO"/>
        </w:rPr>
        <w:t>. Pentru a dezvolta inteligența diversă</w:t>
      </w:r>
      <w:r>
        <w:rPr>
          <w:lang w:val="ro-RO"/>
        </w:rPr>
        <w:t xml:space="preserve">, trebuie să învățăm în diferite moduri </w:t>
      </w:r>
      <w:r w:rsidR="0072282E">
        <w:rPr>
          <w:lang w:val="ro-RO"/>
        </w:rPr>
        <w:t xml:space="preserve">și </w:t>
      </w:r>
      <w:r>
        <w:rPr>
          <w:lang w:val="ro-RO"/>
        </w:rPr>
        <w:t>să oferim experiențe variate de învățare pentru ei.</w:t>
      </w:r>
    </w:p>
    <w:p w:rsidR="00A511BD" w:rsidRDefault="00A511BD" w:rsidP="00A511BD">
      <w:pPr>
        <w:rPr>
          <w:lang w:val="ro-RO"/>
        </w:rPr>
      </w:pPr>
      <w:r>
        <w:rPr>
          <w:lang w:val="ro-RO"/>
        </w:rPr>
        <w:t>Există opt inteligențe multiple (MI) și includ:</w:t>
      </w:r>
    </w:p>
    <w:p w:rsidR="00A511BD" w:rsidRDefault="00A511BD" w:rsidP="00A511BD">
      <w:pPr>
        <w:rPr>
          <w:lang w:val="ro-RO"/>
        </w:rPr>
      </w:pPr>
      <w:r>
        <w:rPr>
          <w:lang w:val="ro-RO"/>
        </w:rPr>
        <w:t>1. Verbal / Lingvistic 5. Visual / Spatial</w:t>
      </w:r>
    </w:p>
    <w:p w:rsidR="00A511BD" w:rsidRDefault="00A511BD" w:rsidP="00A511BD">
      <w:pPr>
        <w:rPr>
          <w:lang w:val="ro-RO"/>
        </w:rPr>
      </w:pPr>
      <w:r>
        <w:rPr>
          <w:lang w:val="ro-RO"/>
        </w:rPr>
        <w:t>2. Corp / kinesthetic</w:t>
      </w:r>
      <w:r w:rsidR="0072282E">
        <w:rPr>
          <w:lang w:val="ro-RO"/>
        </w:rPr>
        <w:t xml:space="preserve"> </w:t>
      </w:r>
      <w:r>
        <w:rPr>
          <w:lang w:val="ro-RO"/>
        </w:rPr>
        <w:t xml:space="preserve"> 6. Interpersonal</w:t>
      </w:r>
    </w:p>
    <w:p w:rsidR="00A511BD" w:rsidRDefault="00A511BD" w:rsidP="00A511BD">
      <w:pPr>
        <w:rPr>
          <w:lang w:val="ro-RO"/>
        </w:rPr>
      </w:pPr>
      <w:r>
        <w:rPr>
          <w:lang w:val="ro-RO"/>
        </w:rPr>
        <w:t>3. Logică / matematică 7. Intrapersonal</w:t>
      </w:r>
    </w:p>
    <w:p w:rsidR="0090023D" w:rsidRDefault="00A511BD" w:rsidP="00A511BD">
      <w:pPr>
        <w:rPr>
          <w:lang w:val="ro-RO"/>
        </w:rPr>
      </w:pPr>
      <w:r>
        <w:rPr>
          <w:lang w:val="ro-RO"/>
        </w:rPr>
        <w:t xml:space="preserve">4. Naturalist 8. Musical </w:t>
      </w:r>
    </w:p>
    <w:p w:rsidR="0072282E" w:rsidRDefault="0072282E" w:rsidP="0072282E">
      <w:pPr>
        <w:rPr>
          <w:lang w:val="ro-RO"/>
        </w:rPr>
      </w:pPr>
      <w:r>
        <w:rPr>
          <w:lang w:val="ro-RO"/>
        </w:rPr>
        <w:t>Elevii care sunt inteligenți verbal sau lingvistic tind să învețe cel mai bine prin citire, scriere și discuții. Învățătorii inteligenți kinesthetic învață prin activități practice. Ei sunt foarte coordonați și tind să se bucure de actorie, de rol, de dans și de a se deplasa.</w:t>
      </w:r>
    </w:p>
    <w:p w:rsidR="0072282E" w:rsidRDefault="0072282E" w:rsidP="0072282E">
      <w:pPr>
        <w:rPr>
          <w:lang w:val="ro-RO"/>
        </w:rPr>
      </w:pPr>
      <w:r>
        <w:rPr>
          <w:lang w:val="ro-RO"/>
        </w:rPr>
        <w:t xml:space="preserve">Elevii logic sau matematic inteligenți se gândesc la numere și modele. Ele sunt logice și sunt capabile să aplice informații pentru sarcină, să gândească idei și să organizeze fapte. Când elevii </w:t>
      </w:r>
      <w:r>
        <w:rPr>
          <w:lang w:val="ro-RO"/>
        </w:rPr>
        <w:lastRenderedPageBreak/>
        <w:t>sunt inteligenți naturali, aceștia sunt mai conștienți de mediul natural și au abilități observaționale observaționale.</w:t>
      </w:r>
    </w:p>
    <w:p w:rsidR="0072282E" w:rsidRDefault="0072282E" w:rsidP="0072282E">
      <w:pPr>
        <w:rPr>
          <w:lang w:val="ro-RO"/>
        </w:rPr>
      </w:pPr>
      <w:r>
        <w:rPr>
          <w:lang w:val="ro-RO"/>
        </w:rPr>
        <w:t>Persoanele inteligente vizuale sau inteligente din punct de vedere spațial învață prin viziuni și le place să deseneze și să creeze. Ei sunt, de asemenea, bun la joc cu puzzle-uri și folosind organizatorii grafici pentru a organiza informații. Persoanele interpersonale inteligente sunt ființe sociale și învață cel mai bine în timp ce interacționează cu ceilalți. Ei sunt lideri de echipă și constructori.</w:t>
      </w:r>
    </w:p>
    <w:p w:rsidR="0072282E" w:rsidRDefault="0072282E" w:rsidP="0072282E">
      <w:r>
        <w:rPr>
          <w:lang w:val="ro-RO"/>
        </w:rPr>
        <w:t>Cu toate acestea, elevii inteligenți intrapersonalizați tind să fie învățatori introspectivi și reflectorizanți. Ei au nevoie de timp pentru a procesa informații și a gândi. În cele din urmă, elevii muzicali sau ritmic inteligenți se bucură și învață bine prin muzică. Prin urmare, încorporarea conținutului prin activități muzicale, cum ar fi raps, jingles, bâzâit, bâzâit sau compunând muzică, este ideal pentru acest grup de elevi.</w:t>
      </w:r>
    </w:p>
    <w:p w:rsidR="0072282E" w:rsidRDefault="0072282E" w:rsidP="0072282E">
      <w:pPr>
        <w:rPr>
          <w:lang w:val="ro-RO"/>
        </w:rPr>
      </w:pPr>
      <w:r>
        <w:rPr>
          <w:lang w:val="ro-RO"/>
        </w:rPr>
        <w:t>Abordarea de investigare oferă elevilor posibilitatea de a-și asuma o mai mare responsabilitate pentru învățarea lor. Predă elevilor să pună întrebări și să le răspundă prin metode științifice sau de cercetare. Elevii învață prin activități concepute pentru a le ajuta să dobândească, să consolideze sau să dezvolte cunoștințe. Această abordare îi ajută pe elevi să dezvolte abilități de luare a deciziilor, deoarece identifică probleme, analizează date, trag concluzii logice și prezintă soluții posibile. Prin investigație, inovarea, creativitatea și învățarea independentă sunt încurajate. Competențele de cercetare, gândirea critică și logică sunt de asemenea dezvoltate.</w:t>
      </w:r>
    </w:p>
    <w:p w:rsidR="0072282E" w:rsidRDefault="0072282E" w:rsidP="0072282E">
      <w:pPr>
        <w:rPr>
          <w:lang w:val="ro-RO"/>
        </w:rPr>
      </w:pPr>
      <w:r>
        <w:rPr>
          <w:lang w:val="ro-RO"/>
        </w:rPr>
        <w:t>Elevii ar trebui să fie implicați în alegerea sau dezvoltarea acestor activități. La planificarea activităților de investigare, este important să se desfășoare activități la niveluri adecvate de învățare pentru elevii cu abilități diferite. Activitățile de investigație ar trebui să fie integrate în curriculum, iar schemele de lucru ar trebui să includă alte activități. Alte activități care utilizează abordarea investigativă sunt sondaje, interviuri, întrebări contextuale și proiecte de cercetare.</w:t>
      </w:r>
    </w:p>
    <w:p w:rsidR="0072282E" w:rsidRDefault="0072282E" w:rsidP="0072282E">
      <w:pPr>
        <w:rPr>
          <w:lang w:val="ro-RO"/>
        </w:rPr>
      </w:pPr>
      <w:r>
        <w:rPr>
          <w:lang w:val="ro-RO"/>
        </w:rPr>
        <w:t>2.5 Promovarea învățării continue independente</w:t>
      </w:r>
    </w:p>
    <w:p w:rsidR="0072282E" w:rsidRDefault="0072282E" w:rsidP="0072282E">
      <w:pPr>
        <w:rPr>
          <w:lang w:val="ro-RO"/>
        </w:rPr>
      </w:pPr>
      <w:r>
        <w:rPr>
          <w:lang w:val="ro-RO"/>
        </w:rPr>
        <w:t>Strategii pentru învățarea activă și independentă (SAIL)</w:t>
      </w:r>
    </w:p>
    <w:p w:rsidR="0072282E" w:rsidRDefault="0072282E" w:rsidP="0072282E">
      <w:pPr>
        <w:rPr>
          <w:lang w:val="ro-RO"/>
        </w:rPr>
      </w:pPr>
      <w:r>
        <w:rPr>
          <w:lang w:val="ro-RO"/>
        </w:rPr>
        <w:t> </w:t>
      </w:r>
    </w:p>
    <w:p w:rsidR="0072282E" w:rsidRDefault="0072282E" w:rsidP="0072282E">
      <w:pPr>
        <w:rPr>
          <w:lang w:val="ro-RO"/>
        </w:rPr>
      </w:pPr>
      <w:r>
        <w:rPr>
          <w:lang w:val="ro-RO"/>
        </w:rPr>
        <w:lastRenderedPageBreak/>
        <w:t>Profesorii pot folosi această abordare instructivă pentru a angaja elevii în învățare semnificativă și grijuliu. SAIL ajută în continuare dezvoltarea elevilor noștri în cursanți activi, independenți și reflectorizanți prin articularea așteptărilor privind predarea, învățarea și evaluarea. Oferă feedback clar privind performanța studenților și îi angajează pe elevi să își monitorizeze propria învățare.</w:t>
      </w:r>
    </w:p>
    <w:p w:rsidR="0072282E" w:rsidRDefault="0072282E" w:rsidP="0072282E">
      <w:pPr>
        <w:rPr>
          <w:lang w:val="ro-RO"/>
        </w:rPr>
      </w:pPr>
      <w:r>
        <w:rPr>
          <w:lang w:val="ro-RO"/>
        </w:rPr>
        <w:t>Abordarea SAIL pune accentul pe învățare ca pe un proces formativ și de dezvoltare în care instruirea și evaluarea indică modul în care elevii pot învăța și îmbunătăți continuu. Elevilor li se oferă declarații deschise sau indicații despre ceea ce ar trebui să știe și să poată face. Aceste declarații descriu, de asemenea, unde elevii se află în procesul de învățare și sugestii privind modul în care aceștia se pot îmbunătăți. În acest fel, elevii pot să-și schițeze propria învățare pentru a obține îmbunătățiri și progrese, precum și pentru a învăța cum să-și îmbunătățească punctele forte. Figura 2 arată modul în care așteptările de învățare, activitățile centrate pe elev și evaluarea formativă sunt legate în proiectarea lecțiilor.</w:t>
      </w:r>
    </w:p>
    <w:p w:rsidR="0072282E" w:rsidRDefault="0072282E" w:rsidP="0072282E">
      <w:pPr>
        <w:rPr>
          <w:lang w:val="ro-RO"/>
        </w:rPr>
      </w:pPr>
      <w:r>
        <w:rPr>
          <w:lang w:val="ro-RO"/>
        </w:rPr>
        <w:t>Instrumente de suport</w:t>
      </w:r>
    </w:p>
    <w:p w:rsidR="0072282E" w:rsidRDefault="0072282E" w:rsidP="0072282E">
      <w:pPr>
        <w:rPr>
          <w:lang w:val="ro-RO"/>
        </w:rPr>
      </w:pPr>
      <w:r>
        <w:rPr>
          <w:lang w:val="ro-RO"/>
        </w:rPr>
        <w:t>Următoarele instrumente sprijină implementarea abordării SAIL:</w:t>
      </w:r>
    </w:p>
    <w:p w:rsidR="0072282E" w:rsidRDefault="0072282E" w:rsidP="0072282E">
      <w:pPr>
        <w:rPr>
          <w:lang w:val="ro-RO"/>
        </w:rPr>
      </w:pPr>
      <w:r>
        <w:rPr>
          <w:lang w:val="ro-RO"/>
        </w:rPr>
        <w:t>1. Declarații privind așteptările de învățare</w:t>
      </w:r>
    </w:p>
    <w:p w:rsidR="0072282E" w:rsidRDefault="0072282E" w:rsidP="0072282E">
      <w:pPr>
        <w:rPr>
          <w:lang w:val="ro-RO"/>
        </w:rPr>
      </w:pPr>
      <w:r>
        <w:rPr>
          <w:lang w:val="ro-RO"/>
        </w:rPr>
        <w:t>Declarațiile se bazează pe obiectivele și rezultatele învățării stabilite în programa școlară. Acestea explică așteptările învățării elevilor. Aceste declarații sunt făcute cunoscute elevilor la începutul lecției.</w:t>
      </w:r>
    </w:p>
    <w:p w:rsidR="0072282E" w:rsidRDefault="0072282E" w:rsidP="0072282E">
      <w:pPr>
        <w:rPr>
          <w:lang w:val="ro-RO"/>
        </w:rPr>
      </w:pPr>
      <w:r>
        <w:rPr>
          <w:lang w:val="ro-RO"/>
        </w:rPr>
        <w:t>2. Sarcini</w:t>
      </w:r>
    </w:p>
    <w:p w:rsidR="0072282E" w:rsidRDefault="0072282E" w:rsidP="0072282E">
      <w:pPr>
        <w:rPr>
          <w:lang w:val="ro-RO"/>
        </w:rPr>
      </w:pPr>
      <w:r>
        <w:rPr>
          <w:lang w:val="ro-RO"/>
        </w:rPr>
        <w:t>Abordarea se concentrează asupra activităților centrate pe cursanți. Sarcinile cuprind activități, exerciții și probleme care oferă elevilor oportunitatea de a dobândi cunoștințe, aptitudini și valori destinate programelor. Aceste sarcini demonstrează, de asemenea, nivelurile de performanță ale elevilor. Sarcinile ar trebui să implice în mod activ elevii în procesele de învățare și să promoveze obiceiurile învățării independente și reflective.</w:t>
      </w:r>
    </w:p>
    <w:p w:rsidR="0072282E" w:rsidRDefault="0072282E" w:rsidP="0072282E">
      <w:pPr>
        <w:rPr>
          <w:lang w:val="ro-RO"/>
        </w:rPr>
      </w:pPr>
      <w:r>
        <w:rPr>
          <w:lang w:val="ro-RO"/>
        </w:rPr>
        <w:t>3. Instrumente de evaluare</w:t>
      </w:r>
    </w:p>
    <w:p w:rsidR="0072282E" w:rsidRDefault="0072282E" w:rsidP="0072282E">
      <w:r>
        <w:rPr>
          <w:lang w:val="ro-RO"/>
        </w:rPr>
        <w:lastRenderedPageBreak/>
        <w:t>Instrumentele includ rubricile, listele de verificare și foile de observație. Ele prezintă dimensiunile pentru evaluare și ajută la evaluarea nivelului de realizare al elevilor. Dimensiunile pentru evaluare indică așteptările rezultatelor învățării elevilor și ceea ce trebuie să le îndeplinească în îndeplinirea sarcinilor lor.</w:t>
      </w:r>
    </w:p>
    <w:p w:rsidR="0072282E" w:rsidRDefault="0072282E" w:rsidP="0072282E">
      <w:pPr>
        <w:rPr>
          <w:lang w:val="ro-RO"/>
        </w:rPr>
      </w:pPr>
      <w:r>
        <w:rPr>
          <w:lang w:val="ro-RO"/>
        </w:rPr>
        <w:t>4. Eșantioane de lucrări ale elevilor</w:t>
      </w:r>
    </w:p>
    <w:p w:rsidR="0072282E" w:rsidRDefault="0072282E" w:rsidP="0072282E">
      <w:pPr>
        <w:rPr>
          <w:lang w:val="ro-RO"/>
        </w:rPr>
      </w:pPr>
      <w:r>
        <w:rPr>
          <w:lang w:val="ro-RO"/>
        </w:rPr>
        <w:t>Acestea indică în mod clar diferitele niveluri de performanță din sala de clasă și ilustrează pentru restul clasei ce arată munca de calitate.</w:t>
      </w:r>
    </w:p>
    <w:p w:rsidR="0072282E" w:rsidRDefault="0072282E" w:rsidP="0072282E">
      <w:pPr>
        <w:rPr>
          <w:lang w:val="ro-RO"/>
        </w:rPr>
      </w:pPr>
      <w:r>
        <w:rPr>
          <w:lang w:val="ro-RO"/>
        </w:rPr>
        <w:t>Despre abordare</w:t>
      </w:r>
    </w:p>
    <w:p w:rsidR="0072282E" w:rsidRDefault="0072282E" w:rsidP="0072282E">
      <w:pPr>
        <w:rPr>
          <w:lang w:val="ro-RO"/>
        </w:rPr>
      </w:pPr>
      <w:r>
        <w:rPr>
          <w:lang w:val="ro-RO"/>
        </w:rPr>
        <w:t>Cadrele didactice își pot elabora propriile declarații din obiectivele și rezultatele învățării din programa școlară. Aceste afirmații ar trebui să explice așteptările largi privind învățarea elevilor. Profesorul stabilește sarcinile și îi informează pe elevi că, la încheierea sarcinilor, ei se vor evalua pe baza așteptărilor și nivelurilor de performanță indicate în rubrici.</w:t>
      </w:r>
    </w:p>
    <w:p w:rsidR="0072282E" w:rsidRDefault="0072282E" w:rsidP="0072282E">
      <w:pPr>
        <w:rPr>
          <w:lang w:val="ro-RO"/>
        </w:rPr>
      </w:pPr>
      <w:r>
        <w:rPr>
          <w:lang w:val="ro-RO"/>
        </w:rPr>
        <w:t>Abordarea susține învățarea auto-dirijată în cazul în care elevii își evaluează propria muncă și reflectă și constată zona de care au nevoie pentru a îmbunătăți utilizarea instrumentelor de evaluare. Profesorii pot examina, de asemenea, munca elevilor, pot oferi feedback calitativ privind învățarea lor și pot sugera modalități prin care elevii se pot îmbunătăți. Discuțiile pe clase cu privire la ceea ce constituie o muncă de calitate ar ajuta elevii să-și evalueze activitatea și activitatea colegilor lor. Această utilizare a evaluării sau a evaluării formative de diagnostic oferă feedback elevilor și profesorilor cu privire la învățarea elevilor și planificarea oportunităților de învățare pentru elevi.</w:t>
      </w:r>
    </w:p>
    <w:p w:rsidR="0072282E" w:rsidRDefault="0072282E" w:rsidP="0072282E">
      <w:pPr>
        <w:rPr>
          <w:lang w:val="ro-RO"/>
        </w:rPr>
      </w:pPr>
      <w:r>
        <w:rPr>
          <w:lang w:val="ro-RO"/>
        </w:rPr>
        <w:t>Despre Rubrici</w:t>
      </w:r>
    </w:p>
    <w:p w:rsidR="0072282E" w:rsidRDefault="0072282E" w:rsidP="0072282E">
      <w:pPr>
        <w:rPr>
          <w:lang w:val="ro-RO"/>
        </w:rPr>
      </w:pPr>
      <w:r>
        <w:rPr>
          <w:lang w:val="ro-RO"/>
        </w:rPr>
        <w:t>Rubricile iau forma unei mese. Acestea stabilesc criteriile de evaluare și oferă descriptori pentru diferite niveluri de performanță pe care elevii le pot atinge. Aceste descriptori furnizează feedback calitativ privind performanța elevilor și ce pot face pentru a le îmbunătăți. Rubricile pot fi utilizate pentru autoevaluare, deoarece devin instrumente de învățare pentru elevii să reflecteze asupra performanței lor. Când elevii își examinează performanțele și articulează ceea ce au învățat, ei devin mai conștienți de punctele forte și de zonele lor de îmbunătățire.</w:t>
      </w:r>
    </w:p>
    <w:p w:rsidR="0072282E" w:rsidRDefault="0072282E" w:rsidP="0072282E">
      <w:pPr>
        <w:rPr>
          <w:lang w:val="ro-RO"/>
        </w:rPr>
      </w:pPr>
      <w:r>
        <w:rPr>
          <w:lang w:val="ro-RO"/>
        </w:rPr>
        <w:lastRenderedPageBreak/>
        <w:t>Beneficiile SAIL</w:t>
      </w:r>
    </w:p>
    <w:p w:rsidR="0072282E" w:rsidRDefault="0072282E" w:rsidP="0072282E">
      <w:pPr>
        <w:rPr>
          <w:lang w:val="ro-RO"/>
        </w:rPr>
      </w:pPr>
      <w:r>
        <w:rPr>
          <w:lang w:val="ro-RO"/>
        </w:rPr>
        <w:t>Deoarece există o comunicare deschisă a țintelor de învățare și a așteptărilor, elevii sunt mai implicați în procesul de învățare și înțeleg punctele lor forte și modul în care își pot îmbunătăți zonele mai slabe. În timp ce învață să-și evalueze propria muncă și să caute modalități de îmbunătățire, ei devin studenți mai independenți și mai reflectori. Rubricile oferă o limbă comună care ajută la focalizarea și încurajarea discuțiilor semnificative în clasă și la stimularea întrebărilor.</w:t>
      </w:r>
    </w:p>
    <w:p w:rsidR="0072282E" w:rsidRDefault="0072282E" w:rsidP="0072282E">
      <w:pPr>
        <w:rPr>
          <w:lang w:val="ro-RO"/>
        </w:rPr>
      </w:pPr>
      <w:r>
        <w:rPr>
          <w:lang w:val="ro-RO"/>
        </w:rPr>
        <w:t>Deoarece sarcinile sunt de tip open-end, ele oferă posibilitatea de a angaja elevii pentru a genera o varietate de răspunsuri. Rubricile sunt, de asemenea, capabile să accepte o varietate de răspunsuri posibile, deoarece abordarea recunoaște diferențele în</w:t>
      </w:r>
    </w:p>
    <w:p w:rsidR="0072282E" w:rsidRDefault="0072282E" w:rsidP="0072282E">
      <w:pPr>
        <w:rPr>
          <w:lang w:val="ro-RO"/>
        </w:rPr>
      </w:pPr>
      <w:r>
        <w:rPr>
          <w:lang w:val="ro-RO"/>
        </w:rPr>
        <w:t>gândirea, învățarea, răspunsul și capacitățile de realizare ale elevilor.</w:t>
      </w:r>
    </w:p>
    <w:p w:rsidR="0072282E" w:rsidRDefault="0072282E" w:rsidP="0072282E">
      <w:pPr>
        <w:rPr>
          <w:lang w:val="ro-RO"/>
        </w:rPr>
      </w:pPr>
      <w:r>
        <w:rPr>
          <w:lang w:val="ro-RO"/>
        </w:rPr>
        <w:t>Abordarea susține un proces formativ și de dezvoltare a învățării. Pe măsură ce diferitele niveluri de performanță sunt specificate în rubrică, elevii sunt conștienți de punctele forte și de punctele slabe ale acestora și de nivelul lor de învățare. Ei sunt motivați să progreseze spre un scop. Nivelurile superioare de performanță din rubrici încurajează elevii să își extindă gândirea și să depășească cerințele de bază.</w:t>
      </w:r>
    </w:p>
    <w:p w:rsidR="0072282E" w:rsidRDefault="0072282E" w:rsidP="0072282E">
      <w:pPr>
        <w:rPr>
          <w:lang w:val="ro-RO"/>
        </w:rPr>
      </w:pPr>
      <w:r>
        <w:rPr>
          <w:lang w:val="ro-RO"/>
        </w:rPr>
        <w:t>O posibilă abordare pentru SAIL</w:t>
      </w:r>
    </w:p>
    <w:p w:rsidR="0072282E" w:rsidRDefault="0072282E" w:rsidP="0072282E">
      <w:pPr>
        <w:rPr>
          <w:lang w:val="ro-RO"/>
        </w:rPr>
      </w:pPr>
      <w:r>
        <w:rPr>
          <w:lang w:val="ro-RO"/>
        </w:rPr>
        <w:t>Etapa 1 Procesul începe cu profesorul care identifică rezultatele învățării pentru elevii din lecție. Aceste rezultate ale învățării ar trebui să coincidă cu programa sau programul.</w:t>
      </w:r>
    </w:p>
    <w:p w:rsidR="0072282E" w:rsidRDefault="0072282E" w:rsidP="0072282E">
      <w:pPr>
        <w:rPr>
          <w:lang w:val="ro-RO"/>
        </w:rPr>
      </w:pPr>
      <w:r>
        <w:rPr>
          <w:lang w:val="ro-RO"/>
        </w:rPr>
        <w:t>Etapa 2 În continuare, profesorul selectează sarcini pentru a oferi oportunități de învățare elevilor și dezvoltă instrumente de evaluare cu descriptori și criterii clare de evaluare.</w:t>
      </w:r>
    </w:p>
    <w:p w:rsidR="0072282E" w:rsidRDefault="0072282E" w:rsidP="0072282E">
      <w:pPr>
        <w:rPr>
          <w:lang w:val="ro-RO"/>
        </w:rPr>
      </w:pPr>
      <w:r>
        <w:rPr>
          <w:lang w:val="ro-RO"/>
        </w:rPr>
        <w:t>Etapa 3 La începutul lecției, profesorul precizează și explică așteptările rezultatelor învățării în mod clar elevilor. Profesorul îi instruiește pe elevi să-și îndeplinească sarcinile.</w:t>
      </w:r>
    </w:p>
    <w:p w:rsidR="0072282E" w:rsidRDefault="0072282E" w:rsidP="0072282E">
      <w:pPr>
        <w:rPr>
          <w:lang w:val="ro-RO"/>
        </w:rPr>
      </w:pPr>
      <w:r>
        <w:rPr>
          <w:lang w:val="ro-RO"/>
        </w:rPr>
        <w:t>Etapa 4 Odată ce elevii și-au îndeplinit sarcinile, ei își evaluează performanțele și nivelurile de performanță pe baza criteriilor indicate în rubrici, precum și a muncii colegilor lor. De asemenea, profesorii evaluează performanța elevilor pe baza așteptărilor și criteriilor articulate din rubrici și oferă feedback calitativ elevilor.</w:t>
      </w:r>
    </w:p>
    <w:p w:rsidR="0072282E" w:rsidRDefault="0072282E" w:rsidP="0072282E">
      <w:pPr>
        <w:rPr>
          <w:lang w:val="ro-RO"/>
        </w:rPr>
      </w:pPr>
      <w:r>
        <w:rPr>
          <w:lang w:val="ro-RO"/>
        </w:rPr>
        <w:lastRenderedPageBreak/>
        <w:t>Pasul 5 Elevii obțin feedback despre învățarea lor prin așteptările definite în rubrici și feedback-ul calitativ de la colegii și profesorul lor.</w:t>
      </w:r>
    </w:p>
    <w:p w:rsidR="0072282E" w:rsidRDefault="0072282E" w:rsidP="0072282E">
      <w:pPr>
        <w:rPr>
          <w:lang w:val="ro-RO"/>
        </w:rPr>
      </w:pPr>
      <w:r>
        <w:rPr>
          <w:lang w:val="ro-RO"/>
        </w:rPr>
        <w:t>Probleme de luat în considerare</w:t>
      </w:r>
    </w:p>
    <w:p w:rsidR="0072282E" w:rsidRDefault="0072282E" w:rsidP="0072282E">
      <w:pPr>
        <w:rPr>
          <w:lang w:val="ro-RO"/>
        </w:rPr>
      </w:pPr>
      <w:r>
        <w:rPr>
          <w:lang w:val="ro-RO"/>
        </w:rPr>
        <w:t>Inițial, s-ar părea că este nevoie de mult timp pentru implementarea abordării în sala de clasă. Atât profesorii cât și elevii ar avea nevoie de timp pentru a se familiariza cu procesele din sala de clasă, cum ar fi discutarea și înțelegerea așteptărilor de învățare, lucrul cu sarcini deschise și utilizarea rubricilor pentru a evalua o varietate de răspunsuri. Cu toate acestea, cu mai multă experiență folosind această abordare, profesorii și elevii se familiarizează cu procesele și va fi nevoie de mai puțin timp pentru a le stabili.</w:t>
      </w:r>
    </w:p>
    <w:p w:rsidR="0072282E" w:rsidRDefault="0072282E" w:rsidP="0072282E">
      <w:pPr>
        <w:rPr>
          <w:lang w:val="ro-RO"/>
        </w:rPr>
      </w:pPr>
      <w:r>
        <w:rPr>
          <w:lang w:val="ro-RO"/>
        </w:rPr>
        <w:t>Există flexibilitate în utilizarea și personalizarea instrumentelor pentru a satisface abilitățile de învățare și nevoile elevilor. De exemplu, în cazul în care elevii au o capacitate lingvistică mai slabă, limba utilizată în sarcinile și rubricile ar trebui simplificată pentru a se potrivi nevoilor lor.</w:t>
      </w:r>
    </w:p>
    <w:p w:rsidR="0072282E" w:rsidRDefault="0072282E" w:rsidP="0072282E">
      <w:pPr>
        <w:rPr>
          <w:lang w:val="ro-RO"/>
        </w:rPr>
      </w:pPr>
      <w:r>
        <w:rPr>
          <w:lang w:val="ro-RO"/>
        </w:rPr>
        <w:t>Strategii de angajare și dezvoltare efectivă (SEED)</w:t>
      </w:r>
    </w:p>
    <w:p w:rsidR="0072282E" w:rsidRDefault="0072282E" w:rsidP="0072282E">
      <w:pPr>
        <w:rPr>
          <w:lang w:val="ro-RO"/>
        </w:rPr>
      </w:pPr>
      <w:r>
        <w:rPr>
          <w:lang w:val="ro-RO"/>
        </w:rPr>
        <w:t>SEED este o abordare care îi ajută pe profesorii de școală primară să examineze fundamentele predării și învățării, gândindu-se prin modul în care își pot îmbunătăți în continuare programele de predare, pedagogia și abordările de evaluare. Acest lucru este de a angaja mai bine elevii lor.</w:t>
      </w:r>
    </w:p>
    <w:p w:rsidR="0072282E" w:rsidRDefault="0072282E" w:rsidP="0072282E">
      <w:pPr>
        <w:rPr>
          <w:lang w:val="ro-RO"/>
        </w:rPr>
      </w:pPr>
      <w:r>
        <w:rPr>
          <w:lang w:val="ro-RO"/>
        </w:rPr>
        <w:t>Profesorii ar trebui să înceapă să reflecteze asupra metodelor de instruire utilizate. Ei trebuie să elaboreze pedagogii adaptate nevoilor și abilităților unice ale elevilor lor de a spori rezultatele învățării. Școlile vor decide cu privire la abordările care ar implica cel mai bine elevii lor. Ar trebui să adopte abordări interesante și adecvate. Școlile ar trebui, de asemenea, să optimizeze utilizarea resurselor pentru a angaja mai bine elevii.</w:t>
      </w:r>
    </w:p>
    <w:p w:rsidR="0072282E" w:rsidRDefault="0072282E" w:rsidP="0072282E">
      <w:pPr>
        <w:rPr>
          <w:lang w:val="ro-RO"/>
        </w:rPr>
      </w:pPr>
      <w:r>
        <w:rPr>
          <w:lang w:val="ro-RO"/>
        </w:rPr>
        <w:t>Pentru a se asigura că învățarea angajată și rezultatele îmbunătățite ale elevilor sunt atinse, următoarele calități sau caracteristici ale strategiilor utilizate ar putea fi luate în considerare:</w:t>
      </w:r>
    </w:p>
    <w:p w:rsidR="0072282E" w:rsidRDefault="0072282E" w:rsidP="0072282E">
      <w:pPr>
        <w:rPr>
          <w:lang w:val="ro-RO"/>
        </w:rPr>
      </w:pPr>
      <w:r>
        <w:rPr>
          <w:lang w:val="ro-RO"/>
        </w:rPr>
        <w:t>1. Holistic</w:t>
      </w:r>
    </w:p>
    <w:p w:rsidR="0072282E" w:rsidRDefault="0072282E" w:rsidP="0072282E">
      <w:r>
        <w:rPr>
          <w:lang w:val="ro-RO"/>
        </w:rPr>
        <w:t>• Accentul se pune pe elevul în care sunt luate în considerare toate aspectele dezvoltării sale. O posibilă modalitate de a realiza acest lucru este aceea de a învăța să fie mai degrabă integrată decât divizată.</w:t>
      </w:r>
    </w:p>
    <w:p w:rsidR="0010789D" w:rsidRDefault="0010789D" w:rsidP="0010789D">
      <w:pPr>
        <w:rPr>
          <w:lang w:val="ro-RO"/>
        </w:rPr>
      </w:pPr>
      <w:r>
        <w:rPr>
          <w:lang w:val="ro-RO"/>
        </w:rPr>
        <w:lastRenderedPageBreak/>
        <w:t>2. Interesant</w:t>
      </w:r>
    </w:p>
    <w:p w:rsidR="0010789D" w:rsidRDefault="0010789D" w:rsidP="0010789D">
      <w:pPr>
        <w:rPr>
          <w:lang w:val="ro-RO"/>
        </w:rPr>
      </w:pPr>
      <w:r>
        <w:rPr>
          <w:lang w:val="ro-RO"/>
        </w:rPr>
        <w:t>• angajarea elevilor pentru stimularea interesului lor intrinsec; care este interesul și satisfacția lor derivă din învățarea și angajarea în sarcina însăși.</w:t>
      </w:r>
    </w:p>
    <w:p w:rsidR="0010789D" w:rsidRDefault="0010789D" w:rsidP="0010789D">
      <w:pPr>
        <w:rPr>
          <w:lang w:val="ro-RO"/>
        </w:rPr>
      </w:pPr>
      <w:r>
        <w:rPr>
          <w:lang w:val="ro-RO"/>
        </w:rPr>
        <w:t>3. Semnificativ</w:t>
      </w:r>
    </w:p>
    <w:p w:rsidR="0010789D" w:rsidRDefault="0010789D" w:rsidP="0010789D">
      <w:pPr>
        <w:rPr>
          <w:lang w:val="ro-RO"/>
        </w:rPr>
      </w:pPr>
      <w:r>
        <w:rPr>
          <w:lang w:val="ro-RO"/>
        </w:rPr>
        <w:t>• Să încorporeze în mod semnificativ abordările pentru a asigura o învățare reală și pentru a obține o evaluare eficientă a rezultatelor învățării obținute.</w:t>
      </w:r>
    </w:p>
    <w:p w:rsidR="0010789D" w:rsidRDefault="0010789D" w:rsidP="0010789D">
      <w:pPr>
        <w:rPr>
          <w:lang w:val="ro-RO"/>
        </w:rPr>
      </w:pPr>
      <w:r>
        <w:rPr>
          <w:lang w:val="ro-RO"/>
        </w:rPr>
        <w:t>4. autentică</w:t>
      </w:r>
    </w:p>
    <w:p w:rsidR="0010789D" w:rsidRDefault="0010789D" w:rsidP="0010789D">
      <w:pPr>
        <w:rPr>
          <w:lang w:val="ro-RO"/>
        </w:rPr>
      </w:pPr>
      <w:r>
        <w:rPr>
          <w:lang w:val="ro-RO"/>
        </w:rPr>
        <w:t>• Când predați, folosiți situații reale care ar fi valoroase pentru cursant.</w:t>
      </w:r>
    </w:p>
    <w:p w:rsidR="0010789D" w:rsidRDefault="0010789D" w:rsidP="0010789D">
      <w:pPr>
        <w:rPr>
          <w:lang w:val="ro-RO"/>
        </w:rPr>
      </w:pPr>
      <w:r>
        <w:rPr>
          <w:lang w:val="ro-RO"/>
        </w:rPr>
        <w:t>Școlile pot alege integrarea educației pentru sănătate cu alte discipline. Cu toate acestea, rezultatele învățării și rigurozitatea fiecărui subiect nu ar trebui să fie compromise în acest proces.</w:t>
      </w:r>
    </w:p>
    <w:p w:rsidR="0010789D" w:rsidRDefault="0010789D" w:rsidP="0010789D">
      <w:pPr>
        <w:rPr>
          <w:lang w:val="ro-RO"/>
        </w:rPr>
      </w:pPr>
      <w:r>
        <w:rPr>
          <w:lang w:val="ro-RO"/>
        </w:rPr>
        <w:t>La elaborarea unui curriculum integrat, școlile ar trebui să ia în considerare câțiva factori cheie:</w:t>
      </w:r>
    </w:p>
    <w:p w:rsidR="0010789D" w:rsidRDefault="0010789D" w:rsidP="0010789D">
      <w:pPr>
        <w:rPr>
          <w:lang w:val="ro-RO"/>
        </w:rPr>
      </w:pPr>
      <w:r>
        <w:rPr>
          <w:lang w:val="ro-RO"/>
        </w:rPr>
        <w:t>• Gândirea adecvată a rațiunii programului și a pedagogiei care trebuie utilizată;</w:t>
      </w:r>
    </w:p>
    <w:p w:rsidR="0010789D" w:rsidRDefault="0010789D" w:rsidP="0010789D">
      <w:pPr>
        <w:rPr>
          <w:lang w:val="ro-RO"/>
        </w:rPr>
      </w:pPr>
      <w:r>
        <w:rPr>
          <w:lang w:val="ro-RO"/>
        </w:rPr>
        <w:t>• Integrarea numai a subiectelor care sunt aplicabile;</w:t>
      </w:r>
    </w:p>
    <w:p w:rsidR="0010789D" w:rsidRDefault="0010789D" w:rsidP="0010789D">
      <w:pPr>
        <w:rPr>
          <w:lang w:val="ro-RO"/>
        </w:rPr>
      </w:pPr>
      <w:r>
        <w:rPr>
          <w:lang w:val="ro-RO"/>
        </w:rPr>
        <w:t>• Integrarea subiecților numai la niveluri, atunci când este cazul;</w:t>
      </w:r>
    </w:p>
    <w:p w:rsidR="0010789D" w:rsidRDefault="0010789D" w:rsidP="0010789D">
      <w:pPr>
        <w:rPr>
          <w:lang w:val="ro-RO"/>
        </w:rPr>
      </w:pPr>
      <w:r>
        <w:rPr>
          <w:lang w:val="ro-RO"/>
        </w:rPr>
        <w:t>• Asigurarea rezultatelor învățării diferitelor discipline sunt atinse;</w:t>
      </w:r>
    </w:p>
    <w:p w:rsidR="0010789D" w:rsidRDefault="0010789D" w:rsidP="0010789D">
      <w:pPr>
        <w:rPr>
          <w:lang w:val="ro-RO"/>
        </w:rPr>
      </w:pPr>
      <w:r>
        <w:rPr>
          <w:lang w:val="ro-RO"/>
        </w:rPr>
        <w:t>• Având în vedere nivelul de pregătire și competență al cadrelor didactice pentru dezvoltarea programelor;</w:t>
      </w:r>
    </w:p>
    <w:p w:rsidR="0010789D" w:rsidRDefault="0010789D" w:rsidP="0010789D">
      <w:pPr>
        <w:rPr>
          <w:lang w:val="ro-RO"/>
        </w:rPr>
      </w:pPr>
      <w:r>
        <w:rPr>
          <w:lang w:val="ro-RO"/>
        </w:rPr>
        <w:t>• asigurarea predării și învățării eficiente; și</w:t>
      </w:r>
    </w:p>
    <w:p w:rsidR="0010789D" w:rsidRDefault="0010789D" w:rsidP="0010789D">
      <w:r>
        <w:rPr>
          <w:lang w:val="ro-RO"/>
        </w:rPr>
        <w:t>• Asigurarea faptului că învățarea este susținută la niveluri diferite.</w:t>
      </w:r>
    </w:p>
    <w:p w:rsidR="0010789D" w:rsidRPr="0010789D" w:rsidRDefault="0010789D" w:rsidP="0010789D">
      <w:pPr>
        <w:pStyle w:val="HTMLPreformatted"/>
        <w:shd w:val="clear" w:color="auto" w:fill="FFFFFF"/>
        <w:spacing w:line="360" w:lineRule="auto"/>
        <w:rPr>
          <w:rFonts w:ascii="Times New Roman" w:hAnsi="Times New Roman" w:cs="Times New Roman"/>
          <w:color w:val="212121"/>
          <w:sz w:val="24"/>
          <w:szCs w:val="24"/>
          <w:lang w:val="ro-RO"/>
        </w:rPr>
      </w:pPr>
      <w:r w:rsidRPr="0010789D">
        <w:rPr>
          <w:rFonts w:ascii="Times New Roman" w:hAnsi="Times New Roman" w:cs="Times New Roman"/>
          <w:color w:val="212121"/>
          <w:sz w:val="24"/>
          <w:szCs w:val="24"/>
          <w:lang w:val="ro-RO"/>
        </w:rPr>
        <w:t>EVALUARE</w:t>
      </w:r>
    </w:p>
    <w:p w:rsidR="0010789D" w:rsidRPr="0010789D" w:rsidRDefault="0010789D" w:rsidP="0010789D">
      <w:pPr>
        <w:pStyle w:val="HTMLPreformatted"/>
        <w:shd w:val="clear" w:color="auto" w:fill="FFFFFF"/>
        <w:spacing w:line="360" w:lineRule="auto"/>
        <w:rPr>
          <w:rFonts w:ascii="Times New Roman" w:hAnsi="Times New Roman" w:cs="Times New Roman"/>
          <w:color w:val="212121"/>
          <w:sz w:val="24"/>
          <w:szCs w:val="24"/>
          <w:lang w:val="ro-RO"/>
        </w:rPr>
      </w:pPr>
      <w:r w:rsidRPr="0010789D">
        <w:rPr>
          <w:rFonts w:ascii="Times New Roman" w:hAnsi="Times New Roman" w:cs="Times New Roman"/>
          <w:color w:val="212121"/>
          <w:sz w:val="24"/>
          <w:szCs w:val="24"/>
          <w:lang w:val="ro-RO"/>
        </w:rPr>
        <w:t xml:space="preserve">Evaluarea este o caracteristică importantă a procesului de predare și învățare. El îi ajută pe profesori să determine dacă procesul de învățare a avut loc și oferă informații despre progresul elevilor. Acesta indică gradul de cunoaștere a competențelor și conținutului specific și îi ajută pe </w:t>
      </w:r>
      <w:r w:rsidRPr="0010789D">
        <w:rPr>
          <w:rFonts w:ascii="Times New Roman" w:hAnsi="Times New Roman" w:cs="Times New Roman"/>
          <w:color w:val="212121"/>
          <w:sz w:val="24"/>
          <w:szCs w:val="24"/>
          <w:lang w:val="ro-RO"/>
        </w:rPr>
        <w:lastRenderedPageBreak/>
        <w:t>profesor să identifice punctele forte și punctele slabe ale elevilor. Profesorul poate apoi să planifice acțiuni de urmărire adecvate, cum ar fi modificarea metodelor de predare sau stabilirea unor exerciții de îmbogățire pentru a satisface nevoile specifice ale elevilor. De asemenea, oferă cadrelor didactice feedback cu privire la eficiența propriei învățături.</w:t>
      </w:r>
    </w:p>
    <w:p w:rsidR="0010789D" w:rsidRPr="0010789D" w:rsidRDefault="0010789D" w:rsidP="0010789D">
      <w:pPr>
        <w:pStyle w:val="HTMLPreformatted"/>
        <w:shd w:val="clear" w:color="auto" w:fill="FFFFFF"/>
        <w:spacing w:line="360" w:lineRule="auto"/>
        <w:rPr>
          <w:rFonts w:ascii="Times New Roman" w:hAnsi="Times New Roman" w:cs="Times New Roman"/>
          <w:color w:val="212121"/>
          <w:sz w:val="24"/>
          <w:szCs w:val="24"/>
          <w:lang w:val="ro-RO"/>
        </w:rPr>
      </w:pPr>
      <w:r w:rsidRPr="0010789D">
        <w:rPr>
          <w:rFonts w:ascii="Times New Roman" w:hAnsi="Times New Roman" w:cs="Times New Roman"/>
          <w:color w:val="212121"/>
          <w:sz w:val="24"/>
          <w:szCs w:val="24"/>
          <w:lang w:val="ro-RO"/>
        </w:rPr>
        <w:t>Evaluarea servește mai multe scopuri. Este important ca tipul de evaluare să se potrivească cu scopul specific pentru care este destinat.</w:t>
      </w:r>
    </w:p>
    <w:p w:rsidR="0010789D" w:rsidRPr="0010789D" w:rsidRDefault="0010789D" w:rsidP="0010789D">
      <w:pPr>
        <w:pStyle w:val="HTMLPreformatted"/>
        <w:shd w:val="clear" w:color="auto" w:fill="FFFFFF"/>
        <w:spacing w:line="360" w:lineRule="auto"/>
        <w:rPr>
          <w:rFonts w:ascii="Times New Roman" w:hAnsi="Times New Roman" w:cs="Times New Roman"/>
          <w:color w:val="212121"/>
          <w:sz w:val="24"/>
          <w:szCs w:val="24"/>
        </w:rPr>
      </w:pPr>
      <w:r w:rsidRPr="0010789D">
        <w:rPr>
          <w:rFonts w:ascii="Times New Roman" w:hAnsi="Times New Roman" w:cs="Times New Roman"/>
          <w:color w:val="212121"/>
          <w:sz w:val="24"/>
          <w:szCs w:val="24"/>
          <w:lang w:val="ro-RO"/>
        </w:rPr>
        <w:t>Programa revizuită în materie de educație în domeniul sănătății recomandă folosirea regulată a diverselor moduri de evaluare, deoarece se pune accentul pe înțelegerea conceptelor de sănătate și ar trebui să se bazeze pe dovezi ale schimbărilor comportamentale și de atitudine. Cu alte cuvinte, elevii trebuie să poată să aplice și să practice în mod constant și activ cunoștințele învățate în viața lor de zi cu zi. Astfel, se recomandă adoptarea unei abordări mai formale a evaluării. Evaluarea educației pentru sănătate ar trebui să se concentreze asupra înțelegerii elevilor cu privire la conceptele de sănătate și la obiceiurile și atitudinile lor față de sănătate.</w:t>
      </w:r>
    </w:p>
    <w:p w:rsidR="0010789D" w:rsidRDefault="0010789D" w:rsidP="0010789D">
      <w:pPr>
        <w:rPr>
          <w:lang w:val="ro-RO"/>
        </w:rPr>
      </w:pPr>
      <w:r>
        <w:rPr>
          <w:lang w:val="ro-RO"/>
        </w:rPr>
        <w:t>3.1 Evaluarea rezultatelor învățării</w:t>
      </w:r>
    </w:p>
    <w:p w:rsidR="0010789D" w:rsidRDefault="0010789D" w:rsidP="0010789D">
      <w:pPr>
        <w:rPr>
          <w:lang w:val="ro-RO"/>
        </w:rPr>
      </w:pPr>
      <w:r>
        <w:rPr>
          <w:lang w:val="ro-RO"/>
        </w:rPr>
        <w:t>Elevii ar trebui evaluați în ceea ce privește atingerea rezultatelor învățării în următoarele trei domenii:</w:t>
      </w:r>
    </w:p>
    <w:p w:rsidR="0010789D" w:rsidRDefault="0010789D" w:rsidP="0010789D">
      <w:pPr>
        <w:rPr>
          <w:lang w:val="ro-RO"/>
        </w:rPr>
      </w:pPr>
      <w:r>
        <w:rPr>
          <w:lang w:val="ro-RO"/>
        </w:rPr>
        <w:t>i. Cunoștințe de conținut</w:t>
      </w:r>
    </w:p>
    <w:p w:rsidR="0010789D" w:rsidRDefault="0010789D" w:rsidP="0010789D">
      <w:pPr>
        <w:rPr>
          <w:lang w:val="ro-RO"/>
        </w:rPr>
      </w:pPr>
      <w:r>
        <w:rPr>
          <w:lang w:val="ro-RO"/>
        </w:rPr>
        <w:t>Cunoștințele elevilor în domeniile celor trei dimensiuni ale sănătății ar trebui evaluate.</w:t>
      </w:r>
    </w:p>
    <w:p w:rsidR="0010789D" w:rsidRDefault="0010789D" w:rsidP="0010789D">
      <w:pPr>
        <w:rPr>
          <w:lang w:val="ro-RO"/>
        </w:rPr>
      </w:pPr>
      <w:r>
        <w:rPr>
          <w:lang w:val="ro-RO"/>
        </w:rPr>
        <w:t>ii. Obiceiuri și atitudini pentru sănătate</w:t>
      </w:r>
    </w:p>
    <w:p w:rsidR="0010789D" w:rsidRDefault="0010789D" w:rsidP="0010789D">
      <w:pPr>
        <w:rPr>
          <w:lang w:val="ro-RO"/>
        </w:rPr>
      </w:pPr>
      <w:r>
        <w:rPr>
          <w:lang w:val="ro-RO"/>
        </w:rPr>
        <w:t>Dezvoltarea de către elevi a bunelor practici de sănătate și a atitudinilor pozitive față de sănătate ar trebui evaluate. Astfel de atitudini includ responsabilitatea față de sănătatea cuiva și sănătatea celorlalți, perseverența în menținerea unui stil de viață sănătos și îngrijirea și grija față de lucrurile vii și față de mediu.</w:t>
      </w:r>
    </w:p>
    <w:p w:rsidR="0010789D" w:rsidRDefault="0010789D" w:rsidP="0010789D">
      <w:pPr>
        <w:rPr>
          <w:lang w:val="ro-RO"/>
        </w:rPr>
      </w:pPr>
      <w:r>
        <w:rPr>
          <w:lang w:val="ro-RO"/>
        </w:rPr>
        <w:t>iii. Abilități de luare a deciziilor</w:t>
      </w:r>
    </w:p>
    <w:p w:rsidR="0010789D" w:rsidRDefault="0010789D" w:rsidP="0010789D">
      <w:pPr>
        <w:rPr>
          <w:lang w:val="ro-RO"/>
        </w:rPr>
      </w:pPr>
      <w:r>
        <w:rPr>
          <w:lang w:val="ro-RO"/>
        </w:rPr>
        <w:t>De asemenea, evaluarea elevilor trebuie să fie apreciată prin abilități de luare a deciziilor. Elevii ar trebui evaluați în funcție de capacitatea lor de a lua alegeri corecte și de a lua decizii privind comportamentul acestora, astfel încât să se realizeze o bună stare de sănătate.</w:t>
      </w:r>
    </w:p>
    <w:p w:rsidR="0010789D" w:rsidRDefault="0010789D" w:rsidP="0010789D">
      <w:pPr>
        <w:rPr>
          <w:lang w:val="ro-RO"/>
        </w:rPr>
      </w:pPr>
      <w:r>
        <w:rPr>
          <w:lang w:val="ro-RO"/>
        </w:rPr>
        <w:lastRenderedPageBreak/>
        <w:t>3.2 Gradul de evaluare pentru educația pentru sănătate</w:t>
      </w:r>
    </w:p>
    <w:p w:rsidR="0010789D" w:rsidRDefault="0010789D" w:rsidP="0010789D">
      <w:r>
        <w:rPr>
          <w:lang w:val="ro-RO"/>
        </w:rPr>
        <w:t>La sfârșitul fiecărui semestru, notele pentru educația pentru sănătate ar trebui să fie înregistrate în cărțile de raport ale elevilor de la primar 1 la 6. Tabelul 4 ilustrează sistemul de clasificare pentru educația pentru sănătate.</w:t>
      </w:r>
    </w:p>
    <w:p w:rsidR="0010789D" w:rsidRDefault="0010789D" w:rsidP="0010789D">
      <w:pPr>
        <w:rPr>
          <w:lang w:val="ro-RO"/>
        </w:rPr>
      </w:pPr>
      <w:r>
        <w:rPr>
          <w:lang w:val="ro-RO"/>
        </w:rPr>
        <w:t>3.3 Modalități de evaluare pentru educația în sănătate</w:t>
      </w:r>
    </w:p>
    <w:p w:rsidR="0010789D" w:rsidRDefault="0010789D" w:rsidP="0010789D">
      <w:pPr>
        <w:rPr>
          <w:lang w:val="ro-RO"/>
        </w:rPr>
      </w:pPr>
      <w:r>
        <w:rPr>
          <w:lang w:val="ro-RO"/>
        </w:rPr>
        <w:t>Modurile de evaluare ar putea fi formale și informale. Flexibilitatea este acordată școlilor pentru a decide cu privire la cele mai adecvate forme de evaluare pentru elevii lor. Profesorii pot folosi modul de evaluare care se potrivește cel mai bine nevoilor și abilităților elevilor. Această flexibilitate le va permite profesorilor să-și observe mai îndeaproape elevii în timp ce învață și să modifice evaluarea după cum este necesar.</w:t>
      </w:r>
    </w:p>
    <w:p w:rsidR="0010789D" w:rsidRDefault="0010789D" w:rsidP="0010789D">
      <w:pPr>
        <w:rPr>
          <w:lang w:val="ro-RO"/>
        </w:rPr>
      </w:pPr>
      <w:r>
        <w:rPr>
          <w:lang w:val="ro-RO"/>
        </w:rPr>
        <w:t>Utilizarea unei varietăți de moduri de evaluare ar asigura că elevilor li se oferă oportunități ample de a-și demonstra abilitățile și de a le permite profesorilor să utilizeze informațiile necesare pentru a construi o evaluare completă, corectă, corectă și echilibrată a învățării fiecărui elev.</w:t>
      </w:r>
    </w:p>
    <w:p w:rsidR="0010789D" w:rsidRDefault="0010789D" w:rsidP="0010789D">
      <w:pPr>
        <w:rPr>
          <w:lang w:val="ro-RO"/>
        </w:rPr>
      </w:pPr>
      <w:r>
        <w:rPr>
          <w:lang w:val="ro-RO"/>
        </w:rPr>
        <w:t>Evaluarea formală</w:t>
      </w:r>
    </w:p>
    <w:p w:rsidR="0010789D" w:rsidRDefault="0010789D" w:rsidP="0010789D">
      <w:pPr>
        <w:rPr>
          <w:lang w:val="ro-RO"/>
        </w:rPr>
      </w:pPr>
      <w:r>
        <w:rPr>
          <w:lang w:val="ro-RO"/>
        </w:rPr>
        <w:t>Evaluarea formală este un instrument standardizat care este atent dezvoltat și structurat. Acesta oferă cadrelor didactice o modalitate sistematică de evaluare și monitorizare a performanței elevilor. Poate include teste de hârtie și creion, proiecte de investigație, proiecte interdisciplinare, jurnale de învățare și sarcini scrise.</w:t>
      </w:r>
    </w:p>
    <w:p w:rsidR="0010789D" w:rsidRDefault="0010789D" w:rsidP="0010789D">
      <w:pPr>
        <w:rPr>
          <w:lang w:val="ro-RO"/>
        </w:rPr>
      </w:pPr>
      <w:r>
        <w:rPr>
          <w:lang w:val="ro-RO"/>
        </w:rPr>
        <w:t>Evaluare non-formală</w:t>
      </w:r>
    </w:p>
    <w:p w:rsidR="0010789D" w:rsidRDefault="0010789D" w:rsidP="0010789D">
      <w:pPr>
        <w:rPr>
          <w:lang w:val="ro-RO"/>
        </w:rPr>
      </w:pPr>
      <w:r>
        <w:rPr>
          <w:lang w:val="ro-RO"/>
        </w:rPr>
        <w:t>Evaluarea non-formală se referă la o evaluare nestandardizată și se bazează pe o observație directă a comportamentului. Pot include concursuri, întrebări orale, dezbateri, drame, prezentări multimedia, interviuri, sondaje, experimente, discuții, folosind un pedometru pentru a schimba și măsura nivelul de activitate și misiuni creative, cum ar fi postere, puzzle-uri, chestionare și liste de verificare.</w:t>
      </w:r>
    </w:p>
    <w:p w:rsidR="0010789D" w:rsidRDefault="0010789D" w:rsidP="0010789D">
      <w:pPr>
        <w:rPr>
          <w:lang w:val="ro-RO"/>
        </w:rPr>
      </w:pPr>
      <w:r>
        <w:rPr>
          <w:lang w:val="ro-RO"/>
        </w:rPr>
        <w:t xml:space="preserve">3.4 Oferirea de feedback asupra elevilor </w:t>
      </w:r>
    </w:p>
    <w:p w:rsidR="0010789D" w:rsidRDefault="0010789D" w:rsidP="0010789D">
      <w:pPr>
        <w:rPr>
          <w:lang w:val="ro-RO"/>
        </w:rPr>
      </w:pPr>
      <w:r>
        <w:rPr>
          <w:lang w:val="ro-RO"/>
        </w:rPr>
        <w:lastRenderedPageBreak/>
        <w:t>Învăţare</w:t>
      </w:r>
    </w:p>
    <w:p w:rsidR="0010789D" w:rsidRDefault="0010789D" w:rsidP="0010789D">
      <w:pPr>
        <w:rPr>
          <w:lang w:val="ro-RO"/>
        </w:rPr>
      </w:pPr>
      <w:r>
        <w:rPr>
          <w:lang w:val="ro-RO"/>
        </w:rPr>
        <w:t>O notă sau o notă a unui test sau a unei activități nu oferă, de obicei, elevilor multe informații despre înțelegerea conceptelor de sănătate și modul de îmbunătățire a acestora. Profesorii ar trebui, de asemenea, să ofere feedback constructiv elevilor despre eforturile lor în cadrul testului sau activității și să se concentreze asupra a ceea ce au făcut bine, pe lângă zonele de îmbunătățire. Elevii ar trebui să fie încurajați să examineze modalitățile de îmbunătățire a muncii sau comportamentului lor pentru a le ajuta să înțeleagă conceptele de sănătate, precum și să le practice.</w:t>
      </w:r>
    </w:p>
    <w:p w:rsidR="0010789D" w:rsidRDefault="0010789D" w:rsidP="0010789D">
      <w:r>
        <w:rPr>
          <w:lang w:val="ro-RO"/>
        </w:rPr>
        <w:t>Feedback-ul poate fi dat în diferite forme, cum ar fi comentariile verbale, comentariile scrise și prin liste de verificare sau rubrici. Rubrica permite profesorului să evalueze înțelegerea elevului cu privire la un concept de sănătate, oferind o oportunitate pentru autoevaluarea elevului și reflectarea învățării acestuia. Tabelele 5 și 6 oferă exemple pe rubrici.</w:t>
      </w:r>
    </w:p>
    <w:p w:rsidR="0010789D" w:rsidRDefault="0010789D" w:rsidP="0010789D"/>
    <w:p w:rsidR="0010789D" w:rsidRDefault="0010789D" w:rsidP="0010789D"/>
    <w:p w:rsidR="0072282E" w:rsidRPr="0010789D" w:rsidRDefault="0072282E" w:rsidP="0010789D">
      <w:pPr>
        <w:rPr>
          <w:rFonts w:cs="Times New Roman"/>
          <w:szCs w:val="24"/>
        </w:rPr>
      </w:pPr>
    </w:p>
    <w:p w:rsidR="0072282E" w:rsidRDefault="0072282E" w:rsidP="0010789D"/>
    <w:p w:rsidR="0072282E" w:rsidRDefault="0072282E" w:rsidP="0010789D"/>
    <w:p w:rsidR="0072282E" w:rsidRDefault="0072282E" w:rsidP="0010789D"/>
    <w:p w:rsidR="0072282E" w:rsidRDefault="0072282E" w:rsidP="0072282E"/>
    <w:p w:rsidR="0072282E" w:rsidRDefault="0072282E" w:rsidP="0072282E"/>
    <w:p w:rsidR="0090023D" w:rsidRPr="0090023D" w:rsidRDefault="0090023D" w:rsidP="0090023D">
      <w:pPr>
        <w:rPr>
          <w:rFonts w:ascii="inherit" w:hAnsi="inherit"/>
          <w:b/>
        </w:rPr>
      </w:pPr>
    </w:p>
    <w:p w:rsidR="00202744" w:rsidRPr="00202744" w:rsidRDefault="00202744" w:rsidP="0090023D">
      <w:pPr>
        <w:rPr>
          <w:rFonts w:ascii="inherit" w:hAnsi="inherit"/>
          <w:b/>
        </w:rPr>
      </w:pPr>
    </w:p>
    <w:p w:rsidR="00202744" w:rsidRPr="00202744" w:rsidRDefault="00202744" w:rsidP="00202744">
      <w:pPr>
        <w:rPr>
          <w:b/>
        </w:rPr>
      </w:pPr>
    </w:p>
    <w:p w:rsidR="00803FC6" w:rsidRDefault="00803FC6" w:rsidP="00202744">
      <w:pPr>
        <w:rPr>
          <w:rFonts w:ascii="inherit" w:hAnsi="inherit"/>
        </w:rPr>
      </w:pPr>
    </w:p>
    <w:p w:rsidR="00883F37" w:rsidRDefault="00883F37" w:rsidP="00202744">
      <w:pPr>
        <w:rPr>
          <w:rFonts w:ascii="inherit" w:hAnsi="inherit"/>
        </w:rPr>
      </w:pPr>
    </w:p>
    <w:p w:rsidR="00883F37" w:rsidRDefault="00883F37" w:rsidP="00803FC6">
      <w:pPr>
        <w:rPr>
          <w:rFonts w:ascii="inherit" w:hAnsi="inherit"/>
        </w:rPr>
      </w:pPr>
    </w:p>
    <w:p w:rsidR="00883F37" w:rsidRPr="00883F37" w:rsidRDefault="00883F37" w:rsidP="00883F37">
      <w:pPr>
        <w:rPr>
          <w:b/>
        </w:rPr>
      </w:pPr>
    </w:p>
    <w:p w:rsidR="00040270" w:rsidRPr="00040270" w:rsidRDefault="00040270" w:rsidP="00040270">
      <w:pPr>
        <w:rPr>
          <w:b/>
        </w:rPr>
      </w:pPr>
    </w:p>
    <w:p w:rsidR="00040270" w:rsidRDefault="00040270" w:rsidP="00040270"/>
    <w:p w:rsidR="00040270" w:rsidRDefault="00040270" w:rsidP="00040270"/>
    <w:p w:rsidR="00AC4CF7" w:rsidRDefault="00AC4CF7" w:rsidP="00040270"/>
    <w:p w:rsidR="00AC4CF7" w:rsidRDefault="00AC4CF7" w:rsidP="00040270"/>
    <w:p w:rsidR="00AC4CF7" w:rsidRPr="00AC4CF7" w:rsidRDefault="00AC4CF7" w:rsidP="00AC4CF7"/>
    <w:p w:rsidR="00AC4CF7" w:rsidRPr="00AC4CF7" w:rsidRDefault="00AC4CF7" w:rsidP="00AC4CF7">
      <w:pPr>
        <w:rPr>
          <w:lang w:val="ro-RO"/>
        </w:rPr>
      </w:pPr>
    </w:p>
    <w:sectPr w:rsidR="00AC4CF7" w:rsidRPr="00AC4CF7"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167A3"/>
    <w:multiLevelType w:val="hybridMultilevel"/>
    <w:tmpl w:val="4D342600"/>
    <w:lvl w:ilvl="0" w:tplc="9F46A7D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AC4CF7"/>
    <w:rsid w:val="00040270"/>
    <w:rsid w:val="0010789D"/>
    <w:rsid w:val="00202744"/>
    <w:rsid w:val="0072282E"/>
    <w:rsid w:val="00803FC6"/>
    <w:rsid w:val="00883F37"/>
    <w:rsid w:val="008C280A"/>
    <w:rsid w:val="0090023D"/>
    <w:rsid w:val="0091269C"/>
    <w:rsid w:val="00A511BD"/>
    <w:rsid w:val="00AC4CF7"/>
    <w:rsid w:val="00EA5CE5"/>
    <w:rsid w:val="00FD18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AC4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C4CF7"/>
    <w:rPr>
      <w:rFonts w:ascii="Courier New" w:eastAsia="Times New Roman" w:hAnsi="Courier New" w:cs="Courier New"/>
      <w:sz w:val="20"/>
      <w:szCs w:val="20"/>
    </w:rPr>
  </w:style>
  <w:style w:type="paragraph" w:styleId="ListParagraph">
    <w:name w:val="List Paragraph"/>
    <w:basedOn w:val="Normal"/>
    <w:uiPriority w:val="34"/>
    <w:qFormat/>
    <w:rsid w:val="00883F37"/>
    <w:pPr>
      <w:ind w:left="720"/>
      <w:contextualSpacing/>
    </w:pPr>
  </w:style>
</w:styles>
</file>

<file path=word/webSettings.xml><?xml version="1.0" encoding="utf-8"?>
<w:webSettings xmlns:r="http://schemas.openxmlformats.org/officeDocument/2006/relationships" xmlns:w="http://schemas.openxmlformats.org/wordprocessingml/2006/main">
  <w:divs>
    <w:div w:id="7799536">
      <w:bodyDiv w:val="1"/>
      <w:marLeft w:val="0"/>
      <w:marRight w:val="0"/>
      <w:marTop w:val="0"/>
      <w:marBottom w:val="0"/>
      <w:divBdr>
        <w:top w:val="none" w:sz="0" w:space="0" w:color="auto"/>
        <w:left w:val="none" w:sz="0" w:space="0" w:color="auto"/>
        <w:bottom w:val="none" w:sz="0" w:space="0" w:color="auto"/>
        <w:right w:val="none" w:sz="0" w:space="0" w:color="auto"/>
      </w:divBdr>
    </w:div>
    <w:div w:id="9568326">
      <w:bodyDiv w:val="1"/>
      <w:marLeft w:val="0"/>
      <w:marRight w:val="0"/>
      <w:marTop w:val="0"/>
      <w:marBottom w:val="0"/>
      <w:divBdr>
        <w:top w:val="none" w:sz="0" w:space="0" w:color="auto"/>
        <w:left w:val="none" w:sz="0" w:space="0" w:color="auto"/>
        <w:bottom w:val="none" w:sz="0" w:space="0" w:color="auto"/>
        <w:right w:val="none" w:sz="0" w:space="0" w:color="auto"/>
      </w:divBdr>
    </w:div>
    <w:div w:id="56438800">
      <w:bodyDiv w:val="1"/>
      <w:marLeft w:val="0"/>
      <w:marRight w:val="0"/>
      <w:marTop w:val="0"/>
      <w:marBottom w:val="0"/>
      <w:divBdr>
        <w:top w:val="none" w:sz="0" w:space="0" w:color="auto"/>
        <w:left w:val="none" w:sz="0" w:space="0" w:color="auto"/>
        <w:bottom w:val="none" w:sz="0" w:space="0" w:color="auto"/>
        <w:right w:val="none" w:sz="0" w:space="0" w:color="auto"/>
      </w:divBdr>
    </w:div>
    <w:div w:id="62223407">
      <w:bodyDiv w:val="1"/>
      <w:marLeft w:val="0"/>
      <w:marRight w:val="0"/>
      <w:marTop w:val="0"/>
      <w:marBottom w:val="0"/>
      <w:divBdr>
        <w:top w:val="none" w:sz="0" w:space="0" w:color="auto"/>
        <w:left w:val="none" w:sz="0" w:space="0" w:color="auto"/>
        <w:bottom w:val="none" w:sz="0" w:space="0" w:color="auto"/>
        <w:right w:val="none" w:sz="0" w:space="0" w:color="auto"/>
      </w:divBdr>
    </w:div>
    <w:div w:id="89200356">
      <w:bodyDiv w:val="1"/>
      <w:marLeft w:val="0"/>
      <w:marRight w:val="0"/>
      <w:marTop w:val="0"/>
      <w:marBottom w:val="0"/>
      <w:divBdr>
        <w:top w:val="none" w:sz="0" w:space="0" w:color="auto"/>
        <w:left w:val="none" w:sz="0" w:space="0" w:color="auto"/>
        <w:bottom w:val="none" w:sz="0" w:space="0" w:color="auto"/>
        <w:right w:val="none" w:sz="0" w:space="0" w:color="auto"/>
      </w:divBdr>
    </w:div>
    <w:div w:id="157233286">
      <w:bodyDiv w:val="1"/>
      <w:marLeft w:val="0"/>
      <w:marRight w:val="0"/>
      <w:marTop w:val="0"/>
      <w:marBottom w:val="0"/>
      <w:divBdr>
        <w:top w:val="none" w:sz="0" w:space="0" w:color="auto"/>
        <w:left w:val="none" w:sz="0" w:space="0" w:color="auto"/>
        <w:bottom w:val="none" w:sz="0" w:space="0" w:color="auto"/>
        <w:right w:val="none" w:sz="0" w:space="0" w:color="auto"/>
      </w:divBdr>
    </w:div>
    <w:div w:id="178859392">
      <w:bodyDiv w:val="1"/>
      <w:marLeft w:val="0"/>
      <w:marRight w:val="0"/>
      <w:marTop w:val="0"/>
      <w:marBottom w:val="0"/>
      <w:divBdr>
        <w:top w:val="none" w:sz="0" w:space="0" w:color="auto"/>
        <w:left w:val="none" w:sz="0" w:space="0" w:color="auto"/>
        <w:bottom w:val="none" w:sz="0" w:space="0" w:color="auto"/>
        <w:right w:val="none" w:sz="0" w:space="0" w:color="auto"/>
      </w:divBdr>
    </w:div>
    <w:div w:id="192576879">
      <w:bodyDiv w:val="1"/>
      <w:marLeft w:val="0"/>
      <w:marRight w:val="0"/>
      <w:marTop w:val="0"/>
      <w:marBottom w:val="0"/>
      <w:divBdr>
        <w:top w:val="none" w:sz="0" w:space="0" w:color="auto"/>
        <w:left w:val="none" w:sz="0" w:space="0" w:color="auto"/>
        <w:bottom w:val="none" w:sz="0" w:space="0" w:color="auto"/>
        <w:right w:val="none" w:sz="0" w:space="0" w:color="auto"/>
      </w:divBdr>
    </w:div>
    <w:div w:id="223150115">
      <w:bodyDiv w:val="1"/>
      <w:marLeft w:val="0"/>
      <w:marRight w:val="0"/>
      <w:marTop w:val="0"/>
      <w:marBottom w:val="0"/>
      <w:divBdr>
        <w:top w:val="none" w:sz="0" w:space="0" w:color="auto"/>
        <w:left w:val="none" w:sz="0" w:space="0" w:color="auto"/>
        <w:bottom w:val="none" w:sz="0" w:space="0" w:color="auto"/>
        <w:right w:val="none" w:sz="0" w:space="0" w:color="auto"/>
      </w:divBdr>
    </w:div>
    <w:div w:id="230624135">
      <w:bodyDiv w:val="1"/>
      <w:marLeft w:val="0"/>
      <w:marRight w:val="0"/>
      <w:marTop w:val="0"/>
      <w:marBottom w:val="0"/>
      <w:divBdr>
        <w:top w:val="none" w:sz="0" w:space="0" w:color="auto"/>
        <w:left w:val="none" w:sz="0" w:space="0" w:color="auto"/>
        <w:bottom w:val="none" w:sz="0" w:space="0" w:color="auto"/>
        <w:right w:val="none" w:sz="0" w:space="0" w:color="auto"/>
      </w:divBdr>
    </w:div>
    <w:div w:id="234901752">
      <w:bodyDiv w:val="1"/>
      <w:marLeft w:val="0"/>
      <w:marRight w:val="0"/>
      <w:marTop w:val="0"/>
      <w:marBottom w:val="0"/>
      <w:divBdr>
        <w:top w:val="none" w:sz="0" w:space="0" w:color="auto"/>
        <w:left w:val="none" w:sz="0" w:space="0" w:color="auto"/>
        <w:bottom w:val="none" w:sz="0" w:space="0" w:color="auto"/>
        <w:right w:val="none" w:sz="0" w:space="0" w:color="auto"/>
      </w:divBdr>
    </w:div>
    <w:div w:id="248345462">
      <w:bodyDiv w:val="1"/>
      <w:marLeft w:val="0"/>
      <w:marRight w:val="0"/>
      <w:marTop w:val="0"/>
      <w:marBottom w:val="0"/>
      <w:divBdr>
        <w:top w:val="none" w:sz="0" w:space="0" w:color="auto"/>
        <w:left w:val="none" w:sz="0" w:space="0" w:color="auto"/>
        <w:bottom w:val="none" w:sz="0" w:space="0" w:color="auto"/>
        <w:right w:val="none" w:sz="0" w:space="0" w:color="auto"/>
      </w:divBdr>
    </w:div>
    <w:div w:id="254093809">
      <w:bodyDiv w:val="1"/>
      <w:marLeft w:val="0"/>
      <w:marRight w:val="0"/>
      <w:marTop w:val="0"/>
      <w:marBottom w:val="0"/>
      <w:divBdr>
        <w:top w:val="none" w:sz="0" w:space="0" w:color="auto"/>
        <w:left w:val="none" w:sz="0" w:space="0" w:color="auto"/>
        <w:bottom w:val="none" w:sz="0" w:space="0" w:color="auto"/>
        <w:right w:val="none" w:sz="0" w:space="0" w:color="auto"/>
      </w:divBdr>
    </w:div>
    <w:div w:id="292946364">
      <w:bodyDiv w:val="1"/>
      <w:marLeft w:val="0"/>
      <w:marRight w:val="0"/>
      <w:marTop w:val="0"/>
      <w:marBottom w:val="0"/>
      <w:divBdr>
        <w:top w:val="none" w:sz="0" w:space="0" w:color="auto"/>
        <w:left w:val="none" w:sz="0" w:space="0" w:color="auto"/>
        <w:bottom w:val="none" w:sz="0" w:space="0" w:color="auto"/>
        <w:right w:val="none" w:sz="0" w:space="0" w:color="auto"/>
      </w:divBdr>
    </w:div>
    <w:div w:id="304436197">
      <w:bodyDiv w:val="1"/>
      <w:marLeft w:val="0"/>
      <w:marRight w:val="0"/>
      <w:marTop w:val="0"/>
      <w:marBottom w:val="0"/>
      <w:divBdr>
        <w:top w:val="none" w:sz="0" w:space="0" w:color="auto"/>
        <w:left w:val="none" w:sz="0" w:space="0" w:color="auto"/>
        <w:bottom w:val="none" w:sz="0" w:space="0" w:color="auto"/>
        <w:right w:val="none" w:sz="0" w:space="0" w:color="auto"/>
      </w:divBdr>
    </w:div>
    <w:div w:id="311060845">
      <w:bodyDiv w:val="1"/>
      <w:marLeft w:val="0"/>
      <w:marRight w:val="0"/>
      <w:marTop w:val="0"/>
      <w:marBottom w:val="0"/>
      <w:divBdr>
        <w:top w:val="none" w:sz="0" w:space="0" w:color="auto"/>
        <w:left w:val="none" w:sz="0" w:space="0" w:color="auto"/>
        <w:bottom w:val="none" w:sz="0" w:space="0" w:color="auto"/>
        <w:right w:val="none" w:sz="0" w:space="0" w:color="auto"/>
      </w:divBdr>
    </w:div>
    <w:div w:id="330187053">
      <w:bodyDiv w:val="1"/>
      <w:marLeft w:val="0"/>
      <w:marRight w:val="0"/>
      <w:marTop w:val="0"/>
      <w:marBottom w:val="0"/>
      <w:divBdr>
        <w:top w:val="none" w:sz="0" w:space="0" w:color="auto"/>
        <w:left w:val="none" w:sz="0" w:space="0" w:color="auto"/>
        <w:bottom w:val="none" w:sz="0" w:space="0" w:color="auto"/>
        <w:right w:val="none" w:sz="0" w:space="0" w:color="auto"/>
      </w:divBdr>
    </w:div>
    <w:div w:id="337511486">
      <w:bodyDiv w:val="1"/>
      <w:marLeft w:val="0"/>
      <w:marRight w:val="0"/>
      <w:marTop w:val="0"/>
      <w:marBottom w:val="0"/>
      <w:divBdr>
        <w:top w:val="none" w:sz="0" w:space="0" w:color="auto"/>
        <w:left w:val="none" w:sz="0" w:space="0" w:color="auto"/>
        <w:bottom w:val="none" w:sz="0" w:space="0" w:color="auto"/>
        <w:right w:val="none" w:sz="0" w:space="0" w:color="auto"/>
      </w:divBdr>
    </w:div>
    <w:div w:id="404186760">
      <w:bodyDiv w:val="1"/>
      <w:marLeft w:val="0"/>
      <w:marRight w:val="0"/>
      <w:marTop w:val="0"/>
      <w:marBottom w:val="0"/>
      <w:divBdr>
        <w:top w:val="none" w:sz="0" w:space="0" w:color="auto"/>
        <w:left w:val="none" w:sz="0" w:space="0" w:color="auto"/>
        <w:bottom w:val="none" w:sz="0" w:space="0" w:color="auto"/>
        <w:right w:val="none" w:sz="0" w:space="0" w:color="auto"/>
      </w:divBdr>
    </w:div>
    <w:div w:id="483203937">
      <w:bodyDiv w:val="1"/>
      <w:marLeft w:val="0"/>
      <w:marRight w:val="0"/>
      <w:marTop w:val="0"/>
      <w:marBottom w:val="0"/>
      <w:divBdr>
        <w:top w:val="none" w:sz="0" w:space="0" w:color="auto"/>
        <w:left w:val="none" w:sz="0" w:space="0" w:color="auto"/>
        <w:bottom w:val="none" w:sz="0" w:space="0" w:color="auto"/>
        <w:right w:val="none" w:sz="0" w:space="0" w:color="auto"/>
      </w:divBdr>
    </w:div>
    <w:div w:id="518547098">
      <w:bodyDiv w:val="1"/>
      <w:marLeft w:val="0"/>
      <w:marRight w:val="0"/>
      <w:marTop w:val="0"/>
      <w:marBottom w:val="0"/>
      <w:divBdr>
        <w:top w:val="none" w:sz="0" w:space="0" w:color="auto"/>
        <w:left w:val="none" w:sz="0" w:space="0" w:color="auto"/>
        <w:bottom w:val="none" w:sz="0" w:space="0" w:color="auto"/>
        <w:right w:val="none" w:sz="0" w:space="0" w:color="auto"/>
      </w:divBdr>
    </w:div>
    <w:div w:id="648753036">
      <w:bodyDiv w:val="1"/>
      <w:marLeft w:val="0"/>
      <w:marRight w:val="0"/>
      <w:marTop w:val="0"/>
      <w:marBottom w:val="0"/>
      <w:divBdr>
        <w:top w:val="none" w:sz="0" w:space="0" w:color="auto"/>
        <w:left w:val="none" w:sz="0" w:space="0" w:color="auto"/>
        <w:bottom w:val="none" w:sz="0" w:space="0" w:color="auto"/>
        <w:right w:val="none" w:sz="0" w:space="0" w:color="auto"/>
      </w:divBdr>
    </w:div>
    <w:div w:id="716205775">
      <w:bodyDiv w:val="1"/>
      <w:marLeft w:val="0"/>
      <w:marRight w:val="0"/>
      <w:marTop w:val="0"/>
      <w:marBottom w:val="0"/>
      <w:divBdr>
        <w:top w:val="none" w:sz="0" w:space="0" w:color="auto"/>
        <w:left w:val="none" w:sz="0" w:space="0" w:color="auto"/>
        <w:bottom w:val="none" w:sz="0" w:space="0" w:color="auto"/>
        <w:right w:val="none" w:sz="0" w:space="0" w:color="auto"/>
      </w:divBdr>
    </w:div>
    <w:div w:id="728189455">
      <w:bodyDiv w:val="1"/>
      <w:marLeft w:val="0"/>
      <w:marRight w:val="0"/>
      <w:marTop w:val="0"/>
      <w:marBottom w:val="0"/>
      <w:divBdr>
        <w:top w:val="none" w:sz="0" w:space="0" w:color="auto"/>
        <w:left w:val="none" w:sz="0" w:space="0" w:color="auto"/>
        <w:bottom w:val="none" w:sz="0" w:space="0" w:color="auto"/>
        <w:right w:val="none" w:sz="0" w:space="0" w:color="auto"/>
      </w:divBdr>
    </w:div>
    <w:div w:id="738096287">
      <w:bodyDiv w:val="1"/>
      <w:marLeft w:val="0"/>
      <w:marRight w:val="0"/>
      <w:marTop w:val="0"/>
      <w:marBottom w:val="0"/>
      <w:divBdr>
        <w:top w:val="none" w:sz="0" w:space="0" w:color="auto"/>
        <w:left w:val="none" w:sz="0" w:space="0" w:color="auto"/>
        <w:bottom w:val="none" w:sz="0" w:space="0" w:color="auto"/>
        <w:right w:val="none" w:sz="0" w:space="0" w:color="auto"/>
      </w:divBdr>
    </w:div>
    <w:div w:id="758255283">
      <w:bodyDiv w:val="1"/>
      <w:marLeft w:val="0"/>
      <w:marRight w:val="0"/>
      <w:marTop w:val="0"/>
      <w:marBottom w:val="0"/>
      <w:divBdr>
        <w:top w:val="none" w:sz="0" w:space="0" w:color="auto"/>
        <w:left w:val="none" w:sz="0" w:space="0" w:color="auto"/>
        <w:bottom w:val="none" w:sz="0" w:space="0" w:color="auto"/>
        <w:right w:val="none" w:sz="0" w:space="0" w:color="auto"/>
      </w:divBdr>
    </w:div>
    <w:div w:id="763651997">
      <w:bodyDiv w:val="1"/>
      <w:marLeft w:val="0"/>
      <w:marRight w:val="0"/>
      <w:marTop w:val="0"/>
      <w:marBottom w:val="0"/>
      <w:divBdr>
        <w:top w:val="none" w:sz="0" w:space="0" w:color="auto"/>
        <w:left w:val="none" w:sz="0" w:space="0" w:color="auto"/>
        <w:bottom w:val="none" w:sz="0" w:space="0" w:color="auto"/>
        <w:right w:val="none" w:sz="0" w:space="0" w:color="auto"/>
      </w:divBdr>
    </w:div>
    <w:div w:id="800071395">
      <w:bodyDiv w:val="1"/>
      <w:marLeft w:val="0"/>
      <w:marRight w:val="0"/>
      <w:marTop w:val="0"/>
      <w:marBottom w:val="0"/>
      <w:divBdr>
        <w:top w:val="none" w:sz="0" w:space="0" w:color="auto"/>
        <w:left w:val="none" w:sz="0" w:space="0" w:color="auto"/>
        <w:bottom w:val="none" w:sz="0" w:space="0" w:color="auto"/>
        <w:right w:val="none" w:sz="0" w:space="0" w:color="auto"/>
      </w:divBdr>
    </w:div>
    <w:div w:id="812791930">
      <w:bodyDiv w:val="1"/>
      <w:marLeft w:val="0"/>
      <w:marRight w:val="0"/>
      <w:marTop w:val="0"/>
      <w:marBottom w:val="0"/>
      <w:divBdr>
        <w:top w:val="none" w:sz="0" w:space="0" w:color="auto"/>
        <w:left w:val="none" w:sz="0" w:space="0" w:color="auto"/>
        <w:bottom w:val="none" w:sz="0" w:space="0" w:color="auto"/>
        <w:right w:val="none" w:sz="0" w:space="0" w:color="auto"/>
      </w:divBdr>
    </w:div>
    <w:div w:id="865286517">
      <w:bodyDiv w:val="1"/>
      <w:marLeft w:val="0"/>
      <w:marRight w:val="0"/>
      <w:marTop w:val="0"/>
      <w:marBottom w:val="0"/>
      <w:divBdr>
        <w:top w:val="none" w:sz="0" w:space="0" w:color="auto"/>
        <w:left w:val="none" w:sz="0" w:space="0" w:color="auto"/>
        <w:bottom w:val="none" w:sz="0" w:space="0" w:color="auto"/>
        <w:right w:val="none" w:sz="0" w:space="0" w:color="auto"/>
      </w:divBdr>
    </w:div>
    <w:div w:id="875045967">
      <w:bodyDiv w:val="1"/>
      <w:marLeft w:val="0"/>
      <w:marRight w:val="0"/>
      <w:marTop w:val="0"/>
      <w:marBottom w:val="0"/>
      <w:divBdr>
        <w:top w:val="none" w:sz="0" w:space="0" w:color="auto"/>
        <w:left w:val="none" w:sz="0" w:space="0" w:color="auto"/>
        <w:bottom w:val="none" w:sz="0" w:space="0" w:color="auto"/>
        <w:right w:val="none" w:sz="0" w:space="0" w:color="auto"/>
      </w:divBdr>
    </w:div>
    <w:div w:id="881290249">
      <w:bodyDiv w:val="1"/>
      <w:marLeft w:val="0"/>
      <w:marRight w:val="0"/>
      <w:marTop w:val="0"/>
      <w:marBottom w:val="0"/>
      <w:divBdr>
        <w:top w:val="none" w:sz="0" w:space="0" w:color="auto"/>
        <w:left w:val="none" w:sz="0" w:space="0" w:color="auto"/>
        <w:bottom w:val="none" w:sz="0" w:space="0" w:color="auto"/>
        <w:right w:val="none" w:sz="0" w:space="0" w:color="auto"/>
      </w:divBdr>
    </w:div>
    <w:div w:id="918487902">
      <w:bodyDiv w:val="1"/>
      <w:marLeft w:val="0"/>
      <w:marRight w:val="0"/>
      <w:marTop w:val="0"/>
      <w:marBottom w:val="0"/>
      <w:divBdr>
        <w:top w:val="none" w:sz="0" w:space="0" w:color="auto"/>
        <w:left w:val="none" w:sz="0" w:space="0" w:color="auto"/>
        <w:bottom w:val="none" w:sz="0" w:space="0" w:color="auto"/>
        <w:right w:val="none" w:sz="0" w:space="0" w:color="auto"/>
      </w:divBdr>
    </w:div>
    <w:div w:id="970131775">
      <w:bodyDiv w:val="1"/>
      <w:marLeft w:val="0"/>
      <w:marRight w:val="0"/>
      <w:marTop w:val="0"/>
      <w:marBottom w:val="0"/>
      <w:divBdr>
        <w:top w:val="none" w:sz="0" w:space="0" w:color="auto"/>
        <w:left w:val="none" w:sz="0" w:space="0" w:color="auto"/>
        <w:bottom w:val="none" w:sz="0" w:space="0" w:color="auto"/>
        <w:right w:val="none" w:sz="0" w:space="0" w:color="auto"/>
      </w:divBdr>
    </w:div>
    <w:div w:id="984699710">
      <w:bodyDiv w:val="1"/>
      <w:marLeft w:val="0"/>
      <w:marRight w:val="0"/>
      <w:marTop w:val="0"/>
      <w:marBottom w:val="0"/>
      <w:divBdr>
        <w:top w:val="none" w:sz="0" w:space="0" w:color="auto"/>
        <w:left w:val="none" w:sz="0" w:space="0" w:color="auto"/>
        <w:bottom w:val="none" w:sz="0" w:space="0" w:color="auto"/>
        <w:right w:val="none" w:sz="0" w:space="0" w:color="auto"/>
      </w:divBdr>
    </w:div>
    <w:div w:id="1003897615">
      <w:bodyDiv w:val="1"/>
      <w:marLeft w:val="0"/>
      <w:marRight w:val="0"/>
      <w:marTop w:val="0"/>
      <w:marBottom w:val="0"/>
      <w:divBdr>
        <w:top w:val="none" w:sz="0" w:space="0" w:color="auto"/>
        <w:left w:val="none" w:sz="0" w:space="0" w:color="auto"/>
        <w:bottom w:val="none" w:sz="0" w:space="0" w:color="auto"/>
        <w:right w:val="none" w:sz="0" w:space="0" w:color="auto"/>
      </w:divBdr>
    </w:div>
    <w:div w:id="1015577338">
      <w:bodyDiv w:val="1"/>
      <w:marLeft w:val="0"/>
      <w:marRight w:val="0"/>
      <w:marTop w:val="0"/>
      <w:marBottom w:val="0"/>
      <w:divBdr>
        <w:top w:val="none" w:sz="0" w:space="0" w:color="auto"/>
        <w:left w:val="none" w:sz="0" w:space="0" w:color="auto"/>
        <w:bottom w:val="none" w:sz="0" w:space="0" w:color="auto"/>
        <w:right w:val="none" w:sz="0" w:space="0" w:color="auto"/>
      </w:divBdr>
    </w:div>
    <w:div w:id="1024329575">
      <w:bodyDiv w:val="1"/>
      <w:marLeft w:val="0"/>
      <w:marRight w:val="0"/>
      <w:marTop w:val="0"/>
      <w:marBottom w:val="0"/>
      <w:divBdr>
        <w:top w:val="none" w:sz="0" w:space="0" w:color="auto"/>
        <w:left w:val="none" w:sz="0" w:space="0" w:color="auto"/>
        <w:bottom w:val="none" w:sz="0" w:space="0" w:color="auto"/>
        <w:right w:val="none" w:sz="0" w:space="0" w:color="auto"/>
      </w:divBdr>
    </w:div>
    <w:div w:id="1118600586">
      <w:bodyDiv w:val="1"/>
      <w:marLeft w:val="0"/>
      <w:marRight w:val="0"/>
      <w:marTop w:val="0"/>
      <w:marBottom w:val="0"/>
      <w:divBdr>
        <w:top w:val="none" w:sz="0" w:space="0" w:color="auto"/>
        <w:left w:val="none" w:sz="0" w:space="0" w:color="auto"/>
        <w:bottom w:val="none" w:sz="0" w:space="0" w:color="auto"/>
        <w:right w:val="none" w:sz="0" w:space="0" w:color="auto"/>
      </w:divBdr>
    </w:div>
    <w:div w:id="1175341395">
      <w:bodyDiv w:val="1"/>
      <w:marLeft w:val="0"/>
      <w:marRight w:val="0"/>
      <w:marTop w:val="0"/>
      <w:marBottom w:val="0"/>
      <w:divBdr>
        <w:top w:val="none" w:sz="0" w:space="0" w:color="auto"/>
        <w:left w:val="none" w:sz="0" w:space="0" w:color="auto"/>
        <w:bottom w:val="none" w:sz="0" w:space="0" w:color="auto"/>
        <w:right w:val="none" w:sz="0" w:space="0" w:color="auto"/>
      </w:divBdr>
    </w:div>
    <w:div w:id="1183008223">
      <w:bodyDiv w:val="1"/>
      <w:marLeft w:val="0"/>
      <w:marRight w:val="0"/>
      <w:marTop w:val="0"/>
      <w:marBottom w:val="0"/>
      <w:divBdr>
        <w:top w:val="none" w:sz="0" w:space="0" w:color="auto"/>
        <w:left w:val="none" w:sz="0" w:space="0" w:color="auto"/>
        <w:bottom w:val="none" w:sz="0" w:space="0" w:color="auto"/>
        <w:right w:val="none" w:sz="0" w:space="0" w:color="auto"/>
      </w:divBdr>
    </w:div>
    <w:div w:id="1198464949">
      <w:bodyDiv w:val="1"/>
      <w:marLeft w:val="0"/>
      <w:marRight w:val="0"/>
      <w:marTop w:val="0"/>
      <w:marBottom w:val="0"/>
      <w:divBdr>
        <w:top w:val="none" w:sz="0" w:space="0" w:color="auto"/>
        <w:left w:val="none" w:sz="0" w:space="0" w:color="auto"/>
        <w:bottom w:val="none" w:sz="0" w:space="0" w:color="auto"/>
        <w:right w:val="none" w:sz="0" w:space="0" w:color="auto"/>
      </w:divBdr>
    </w:div>
    <w:div w:id="1212379354">
      <w:bodyDiv w:val="1"/>
      <w:marLeft w:val="0"/>
      <w:marRight w:val="0"/>
      <w:marTop w:val="0"/>
      <w:marBottom w:val="0"/>
      <w:divBdr>
        <w:top w:val="none" w:sz="0" w:space="0" w:color="auto"/>
        <w:left w:val="none" w:sz="0" w:space="0" w:color="auto"/>
        <w:bottom w:val="none" w:sz="0" w:space="0" w:color="auto"/>
        <w:right w:val="none" w:sz="0" w:space="0" w:color="auto"/>
      </w:divBdr>
    </w:div>
    <w:div w:id="1214120389">
      <w:bodyDiv w:val="1"/>
      <w:marLeft w:val="0"/>
      <w:marRight w:val="0"/>
      <w:marTop w:val="0"/>
      <w:marBottom w:val="0"/>
      <w:divBdr>
        <w:top w:val="none" w:sz="0" w:space="0" w:color="auto"/>
        <w:left w:val="none" w:sz="0" w:space="0" w:color="auto"/>
        <w:bottom w:val="none" w:sz="0" w:space="0" w:color="auto"/>
        <w:right w:val="none" w:sz="0" w:space="0" w:color="auto"/>
      </w:divBdr>
    </w:div>
    <w:div w:id="1234706551">
      <w:bodyDiv w:val="1"/>
      <w:marLeft w:val="0"/>
      <w:marRight w:val="0"/>
      <w:marTop w:val="0"/>
      <w:marBottom w:val="0"/>
      <w:divBdr>
        <w:top w:val="none" w:sz="0" w:space="0" w:color="auto"/>
        <w:left w:val="none" w:sz="0" w:space="0" w:color="auto"/>
        <w:bottom w:val="none" w:sz="0" w:space="0" w:color="auto"/>
        <w:right w:val="none" w:sz="0" w:space="0" w:color="auto"/>
      </w:divBdr>
    </w:div>
    <w:div w:id="1249773231">
      <w:bodyDiv w:val="1"/>
      <w:marLeft w:val="0"/>
      <w:marRight w:val="0"/>
      <w:marTop w:val="0"/>
      <w:marBottom w:val="0"/>
      <w:divBdr>
        <w:top w:val="none" w:sz="0" w:space="0" w:color="auto"/>
        <w:left w:val="none" w:sz="0" w:space="0" w:color="auto"/>
        <w:bottom w:val="none" w:sz="0" w:space="0" w:color="auto"/>
        <w:right w:val="none" w:sz="0" w:space="0" w:color="auto"/>
      </w:divBdr>
    </w:div>
    <w:div w:id="1300065432">
      <w:bodyDiv w:val="1"/>
      <w:marLeft w:val="0"/>
      <w:marRight w:val="0"/>
      <w:marTop w:val="0"/>
      <w:marBottom w:val="0"/>
      <w:divBdr>
        <w:top w:val="none" w:sz="0" w:space="0" w:color="auto"/>
        <w:left w:val="none" w:sz="0" w:space="0" w:color="auto"/>
        <w:bottom w:val="none" w:sz="0" w:space="0" w:color="auto"/>
        <w:right w:val="none" w:sz="0" w:space="0" w:color="auto"/>
      </w:divBdr>
    </w:div>
    <w:div w:id="1320302016">
      <w:bodyDiv w:val="1"/>
      <w:marLeft w:val="0"/>
      <w:marRight w:val="0"/>
      <w:marTop w:val="0"/>
      <w:marBottom w:val="0"/>
      <w:divBdr>
        <w:top w:val="none" w:sz="0" w:space="0" w:color="auto"/>
        <w:left w:val="none" w:sz="0" w:space="0" w:color="auto"/>
        <w:bottom w:val="none" w:sz="0" w:space="0" w:color="auto"/>
        <w:right w:val="none" w:sz="0" w:space="0" w:color="auto"/>
      </w:divBdr>
    </w:div>
    <w:div w:id="1334576312">
      <w:bodyDiv w:val="1"/>
      <w:marLeft w:val="0"/>
      <w:marRight w:val="0"/>
      <w:marTop w:val="0"/>
      <w:marBottom w:val="0"/>
      <w:divBdr>
        <w:top w:val="none" w:sz="0" w:space="0" w:color="auto"/>
        <w:left w:val="none" w:sz="0" w:space="0" w:color="auto"/>
        <w:bottom w:val="none" w:sz="0" w:space="0" w:color="auto"/>
        <w:right w:val="none" w:sz="0" w:space="0" w:color="auto"/>
      </w:divBdr>
    </w:div>
    <w:div w:id="1392465079">
      <w:bodyDiv w:val="1"/>
      <w:marLeft w:val="0"/>
      <w:marRight w:val="0"/>
      <w:marTop w:val="0"/>
      <w:marBottom w:val="0"/>
      <w:divBdr>
        <w:top w:val="none" w:sz="0" w:space="0" w:color="auto"/>
        <w:left w:val="none" w:sz="0" w:space="0" w:color="auto"/>
        <w:bottom w:val="none" w:sz="0" w:space="0" w:color="auto"/>
        <w:right w:val="none" w:sz="0" w:space="0" w:color="auto"/>
      </w:divBdr>
    </w:div>
    <w:div w:id="1420131453">
      <w:bodyDiv w:val="1"/>
      <w:marLeft w:val="0"/>
      <w:marRight w:val="0"/>
      <w:marTop w:val="0"/>
      <w:marBottom w:val="0"/>
      <w:divBdr>
        <w:top w:val="none" w:sz="0" w:space="0" w:color="auto"/>
        <w:left w:val="none" w:sz="0" w:space="0" w:color="auto"/>
        <w:bottom w:val="none" w:sz="0" w:space="0" w:color="auto"/>
        <w:right w:val="none" w:sz="0" w:space="0" w:color="auto"/>
      </w:divBdr>
    </w:div>
    <w:div w:id="1480615540">
      <w:bodyDiv w:val="1"/>
      <w:marLeft w:val="0"/>
      <w:marRight w:val="0"/>
      <w:marTop w:val="0"/>
      <w:marBottom w:val="0"/>
      <w:divBdr>
        <w:top w:val="none" w:sz="0" w:space="0" w:color="auto"/>
        <w:left w:val="none" w:sz="0" w:space="0" w:color="auto"/>
        <w:bottom w:val="none" w:sz="0" w:space="0" w:color="auto"/>
        <w:right w:val="none" w:sz="0" w:space="0" w:color="auto"/>
      </w:divBdr>
    </w:div>
    <w:div w:id="1498112647">
      <w:bodyDiv w:val="1"/>
      <w:marLeft w:val="0"/>
      <w:marRight w:val="0"/>
      <w:marTop w:val="0"/>
      <w:marBottom w:val="0"/>
      <w:divBdr>
        <w:top w:val="none" w:sz="0" w:space="0" w:color="auto"/>
        <w:left w:val="none" w:sz="0" w:space="0" w:color="auto"/>
        <w:bottom w:val="none" w:sz="0" w:space="0" w:color="auto"/>
        <w:right w:val="none" w:sz="0" w:space="0" w:color="auto"/>
      </w:divBdr>
    </w:div>
    <w:div w:id="1510170180">
      <w:bodyDiv w:val="1"/>
      <w:marLeft w:val="0"/>
      <w:marRight w:val="0"/>
      <w:marTop w:val="0"/>
      <w:marBottom w:val="0"/>
      <w:divBdr>
        <w:top w:val="none" w:sz="0" w:space="0" w:color="auto"/>
        <w:left w:val="none" w:sz="0" w:space="0" w:color="auto"/>
        <w:bottom w:val="none" w:sz="0" w:space="0" w:color="auto"/>
        <w:right w:val="none" w:sz="0" w:space="0" w:color="auto"/>
      </w:divBdr>
    </w:div>
    <w:div w:id="1547571103">
      <w:bodyDiv w:val="1"/>
      <w:marLeft w:val="0"/>
      <w:marRight w:val="0"/>
      <w:marTop w:val="0"/>
      <w:marBottom w:val="0"/>
      <w:divBdr>
        <w:top w:val="none" w:sz="0" w:space="0" w:color="auto"/>
        <w:left w:val="none" w:sz="0" w:space="0" w:color="auto"/>
        <w:bottom w:val="none" w:sz="0" w:space="0" w:color="auto"/>
        <w:right w:val="none" w:sz="0" w:space="0" w:color="auto"/>
      </w:divBdr>
    </w:div>
    <w:div w:id="1604456269">
      <w:bodyDiv w:val="1"/>
      <w:marLeft w:val="0"/>
      <w:marRight w:val="0"/>
      <w:marTop w:val="0"/>
      <w:marBottom w:val="0"/>
      <w:divBdr>
        <w:top w:val="none" w:sz="0" w:space="0" w:color="auto"/>
        <w:left w:val="none" w:sz="0" w:space="0" w:color="auto"/>
        <w:bottom w:val="none" w:sz="0" w:space="0" w:color="auto"/>
        <w:right w:val="none" w:sz="0" w:space="0" w:color="auto"/>
      </w:divBdr>
    </w:div>
    <w:div w:id="1621643251">
      <w:bodyDiv w:val="1"/>
      <w:marLeft w:val="0"/>
      <w:marRight w:val="0"/>
      <w:marTop w:val="0"/>
      <w:marBottom w:val="0"/>
      <w:divBdr>
        <w:top w:val="none" w:sz="0" w:space="0" w:color="auto"/>
        <w:left w:val="none" w:sz="0" w:space="0" w:color="auto"/>
        <w:bottom w:val="none" w:sz="0" w:space="0" w:color="auto"/>
        <w:right w:val="none" w:sz="0" w:space="0" w:color="auto"/>
      </w:divBdr>
    </w:div>
    <w:div w:id="1644044511">
      <w:bodyDiv w:val="1"/>
      <w:marLeft w:val="0"/>
      <w:marRight w:val="0"/>
      <w:marTop w:val="0"/>
      <w:marBottom w:val="0"/>
      <w:divBdr>
        <w:top w:val="none" w:sz="0" w:space="0" w:color="auto"/>
        <w:left w:val="none" w:sz="0" w:space="0" w:color="auto"/>
        <w:bottom w:val="none" w:sz="0" w:space="0" w:color="auto"/>
        <w:right w:val="none" w:sz="0" w:space="0" w:color="auto"/>
      </w:divBdr>
    </w:div>
    <w:div w:id="1645964614">
      <w:bodyDiv w:val="1"/>
      <w:marLeft w:val="0"/>
      <w:marRight w:val="0"/>
      <w:marTop w:val="0"/>
      <w:marBottom w:val="0"/>
      <w:divBdr>
        <w:top w:val="none" w:sz="0" w:space="0" w:color="auto"/>
        <w:left w:val="none" w:sz="0" w:space="0" w:color="auto"/>
        <w:bottom w:val="none" w:sz="0" w:space="0" w:color="auto"/>
        <w:right w:val="none" w:sz="0" w:space="0" w:color="auto"/>
      </w:divBdr>
    </w:div>
    <w:div w:id="1647468909">
      <w:bodyDiv w:val="1"/>
      <w:marLeft w:val="0"/>
      <w:marRight w:val="0"/>
      <w:marTop w:val="0"/>
      <w:marBottom w:val="0"/>
      <w:divBdr>
        <w:top w:val="none" w:sz="0" w:space="0" w:color="auto"/>
        <w:left w:val="none" w:sz="0" w:space="0" w:color="auto"/>
        <w:bottom w:val="none" w:sz="0" w:space="0" w:color="auto"/>
        <w:right w:val="none" w:sz="0" w:space="0" w:color="auto"/>
      </w:divBdr>
    </w:div>
    <w:div w:id="1658993731">
      <w:bodyDiv w:val="1"/>
      <w:marLeft w:val="0"/>
      <w:marRight w:val="0"/>
      <w:marTop w:val="0"/>
      <w:marBottom w:val="0"/>
      <w:divBdr>
        <w:top w:val="none" w:sz="0" w:space="0" w:color="auto"/>
        <w:left w:val="none" w:sz="0" w:space="0" w:color="auto"/>
        <w:bottom w:val="none" w:sz="0" w:space="0" w:color="auto"/>
        <w:right w:val="none" w:sz="0" w:space="0" w:color="auto"/>
      </w:divBdr>
    </w:div>
    <w:div w:id="1710451001">
      <w:bodyDiv w:val="1"/>
      <w:marLeft w:val="0"/>
      <w:marRight w:val="0"/>
      <w:marTop w:val="0"/>
      <w:marBottom w:val="0"/>
      <w:divBdr>
        <w:top w:val="none" w:sz="0" w:space="0" w:color="auto"/>
        <w:left w:val="none" w:sz="0" w:space="0" w:color="auto"/>
        <w:bottom w:val="none" w:sz="0" w:space="0" w:color="auto"/>
        <w:right w:val="none" w:sz="0" w:space="0" w:color="auto"/>
      </w:divBdr>
    </w:div>
    <w:div w:id="1727334434">
      <w:bodyDiv w:val="1"/>
      <w:marLeft w:val="0"/>
      <w:marRight w:val="0"/>
      <w:marTop w:val="0"/>
      <w:marBottom w:val="0"/>
      <w:divBdr>
        <w:top w:val="none" w:sz="0" w:space="0" w:color="auto"/>
        <w:left w:val="none" w:sz="0" w:space="0" w:color="auto"/>
        <w:bottom w:val="none" w:sz="0" w:space="0" w:color="auto"/>
        <w:right w:val="none" w:sz="0" w:space="0" w:color="auto"/>
      </w:divBdr>
    </w:div>
    <w:div w:id="1741059593">
      <w:bodyDiv w:val="1"/>
      <w:marLeft w:val="0"/>
      <w:marRight w:val="0"/>
      <w:marTop w:val="0"/>
      <w:marBottom w:val="0"/>
      <w:divBdr>
        <w:top w:val="none" w:sz="0" w:space="0" w:color="auto"/>
        <w:left w:val="none" w:sz="0" w:space="0" w:color="auto"/>
        <w:bottom w:val="none" w:sz="0" w:space="0" w:color="auto"/>
        <w:right w:val="none" w:sz="0" w:space="0" w:color="auto"/>
      </w:divBdr>
    </w:div>
    <w:div w:id="1848791125">
      <w:bodyDiv w:val="1"/>
      <w:marLeft w:val="0"/>
      <w:marRight w:val="0"/>
      <w:marTop w:val="0"/>
      <w:marBottom w:val="0"/>
      <w:divBdr>
        <w:top w:val="none" w:sz="0" w:space="0" w:color="auto"/>
        <w:left w:val="none" w:sz="0" w:space="0" w:color="auto"/>
        <w:bottom w:val="none" w:sz="0" w:space="0" w:color="auto"/>
        <w:right w:val="none" w:sz="0" w:space="0" w:color="auto"/>
      </w:divBdr>
    </w:div>
    <w:div w:id="1857689424">
      <w:bodyDiv w:val="1"/>
      <w:marLeft w:val="0"/>
      <w:marRight w:val="0"/>
      <w:marTop w:val="0"/>
      <w:marBottom w:val="0"/>
      <w:divBdr>
        <w:top w:val="none" w:sz="0" w:space="0" w:color="auto"/>
        <w:left w:val="none" w:sz="0" w:space="0" w:color="auto"/>
        <w:bottom w:val="none" w:sz="0" w:space="0" w:color="auto"/>
        <w:right w:val="none" w:sz="0" w:space="0" w:color="auto"/>
      </w:divBdr>
    </w:div>
    <w:div w:id="1876766522">
      <w:bodyDiv w:val="1"/>
      <w:marLeft w:val="0"/>
      <w:marRight w:val="0"/>
      <w:marTop w:val="0"/>
      <w:marBottom w:val="0"/>
      <w:divBdr>
        <w:top w:val="none" w:sz="0" w:space="0" w:color="auto"/>
        <w:left w:val="none" w:sz="0" w:space="0" w:color="auto"/>
        <w:bottom w:val="none" w:sz="0" w:space="0" w:color="auto"/>
        <w:right w:val="none" w:sz="0" w:space="0" w:color="auto"/>
      </w:divBdr>
    </w:div>
    <w:div w:id="1877354362">
      <w:bodyDiv w:val="1"/>
      <w:marLeft w:val="0"/>
      <w:marRight w:val="0"/>
      <w:marTop w:val="0"/>
      <w:marBottom w:val="0"/>
      <w:divBdr>
        <w:top w:val="none" w:sz="0" w:space="0" w:color="auto"/>
        <w:left w:val="none" w:sz="0" w:space="0" w:color="auto"/>
        <w:bottom w:val="none" w:sz="0" w:space="0" w:color="auto"/>
        <w:right w:val="none" w:sz="0" w:space="0" w:color="auto"/>
      </w:divBdr>
    </w:div>
    <w:div w:id="1888879494">
      <w:bodyDiv w:val="1"/>
      <w:marLeft w:val="0"/>
      <w:marRight w:val="0"/>
      <w:marTop w:val="0"/>
      <w:marBottom w:val="0"/>
      <w:divBdr>
        <w:top w:val="none" w:sz="0" w:space="0" w:color="auto"/>
        <w:left w:val="none" w:sz="0" w:space="0" w:color="auto"/>
        <w:bottom w:val="none" w:sz="0" w:space="0" w:color="auto"/>
        <w:right w:val="none" w:sz="0" w:space="0" w:color="auto"/>
      </w:divBdr>
    </w:div>
    <w:div w:id="1929654602">
      <w:bodyDiv w:val="1"/>
      <w:marLeft w:val="0"/>
      <w:marRight w:val="0"/>
      <w:marTop w:val="0"/>
      <w:marBottom w:val="0"/>
      <w:divBdr>
        <w:top w:val="none" w:sz="0" w:space="0" w:color="auto"/>
        <w:left w:val="none" w:sz="0" w:space="0" w:color="auto"/>
        <w:bottom w:val="none" w:sz="0" w:space="0" w:color="auto"/>
        <w:right w:val="none" w:sz="0" w:space="0" w:color="auto"/>
      </w:divBdr>
    </w:div>
    <w:div w:id="1977224882">
      <w:bodyDiv w:val="1"/>
      <w:marLeft w:val="0"/>
      <w:marRight w:val="0"/>
      <w:marTop w:val="0"/>
      <w:marBottom w:val="0"/>
      <w:divBdr>
        <w:top w:val="none" w:sz="0" w:space="0" w:color="auto"/>
        <w:left w:val="none" w:sz="0" w:space="0" w:color="auto"/>
        <w:bottom w:val="none" w:sz="0" w:space="0" w:color="auto"/>
        <w:right w:val="none" w:sz="0" w:space="0" w:color="auto"/>
      </w:divBdr>
    </w:div>
    <w:div w:id="1993871325">
      <w:bodyDiv w:val="1"/>
      <w:marLeft w:val="0"/>
      <w:marRight w:val="0"/>
      <w:marTop w:val="0"/>
      <w:marBottom w:val="0"/>
      <w:divBdr>
        <w:top w:val="none" w:sz="0" w:space="0" w:color="auto"/>
        <w:left w:val="none" w:sz="0" w:space="0" w:color="auto"/>
        <w:bottom w:val="none" w:sz="0" w:space="0" w:color="auto"/>
        <w:right w:val="none" w:sz="0" w:space="0" w:color="auto"/>
      </w:divBdr>
    </w:div>
    <w:div w:id="2000960134">
      <w:bodyDiv w:val="1"/>
      <w:marLeft w:val="0"/>
      <w:marRight w:val="0"/>
      <w:marTop w:val="0"/>
      <w:marBottom w:val="0"/>
      <w:divBdr>
        <w:top w:val="none" w:sz="0" w:space="0" w:color="auto"/>
        <w:left w:val="none" w:sz="0" w:space="0" w:color="auto"/>
        <w:bottom w:val="none" w:sz="0" w:space="0" w:color="auto"/>
        <w:right w:val="none" w:sz="0" w:space="0" w:color="auto"/>
      </w:divBdr>
    </w:div>
    <w:div w:id="2020690220">
      <w:bodyDiv w:val="1"/>
      <w:marLeft w:val="0"/>
      <w:marRight w:val="0"/>
      <w:marTop w:val="0"/>
      <w:marBottom w:val="0"/>
      <w:divBdr>
        <w:top w:val="none" w:sz="0" w:space="0" w:color="auto"/>
        <w:left w:val="none" w:sz="0" w:space="0" w:color="auto"/>
        <w:bottom w:val="none" w:sz="0" w:space="0" w:color="auto"/>
        <w:right w:val="none" w:sz="0" w:space="0" w:color="auto"/>
      </w:divBdr>
    </w:div>
    <w:div w:id="2026398776">
      <w:bodyDiv w:val="1"/>
      <w:marLeft w:val="0"/>
      <w:marRight w:val="0"/>
      <w:marTop w:val="0"/>
      <w:marBottom w:val="0"/>
      <w:divBdr>
        <w:top w:val="none" w:sz="0" w:space="0" w:color="auto"/>
        <w:left w:val="none" w:sz="0" w:space="0" w:color="auto"/>
        <w:bottom w:val="none" w:sz="0" w:space="0" w:color="auto"/>
        <w:right w:val="none" w:sz="0" w:space="0" w:color="auto"/>
      </w:divBdr>
    </w:div>
    <w:div w:id="2073115685">
      <w:bodyDiv w:val="1"/>
      <w:marLeft w:val="0"/>
      <w:marRight w:val="0"/>
      <w:marTop w:val="0"/>
      <w:marBottom w:val="0"/>
      <w:divBdr>
        <w:top w:val="none" w:sz="0" w:space="0" w:color="auto"/>
        <w:left w:val="none" w:sz="0" w:space="0" w:color="auto"/>
        <w:bottom w:val="none" w:sz="0" w:space="0" w:color="auto"/>
        <w:right w:val="none" w:sz="0" w:space="0" w:color="auto"/>
      </w:divBdr>
    </w:div>
    <w:div w:id="211474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39</Pages>
  <Words>8926</Words>
  <Characters>50883</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2017-11-29T16:58:00Z</dcterms:created>
  <dcterms:modified xsi:type="dcterms:W3CDTF">2017-11-29T18:25:00Z</dcterms:modified>
</cp:coreProperties>
</file>